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F27331" w:rsidR="00754299" w:rsidP="00C524C9" w:rsidRDefault="00754299" w14:paraId="76F6FBD5" w14:textId="639851D3">
      <w:pPr>
        <w:pStyle w:val="Zkladntext"/>
        <w:spacing w:after="113"/>
        <w:jc w:val="both"/>
        <w:rPr>
          <w:rFonts w:ascii="Calibri" w:hAnsi="Calibri" w:cs="Calibri"/>
          <w:b w:val="1"/>
          <w:bCs w:val="1"/>
          <w:color w:val="000000"/>
          <w:sz w:val="22"/>
          <w:szCs w:val="22"/>
        </w:rPr>
      </w:pPr>
      <w:r w:rsidRPr="61B238E6" w:rsidR="00754299">
        <w:rPr>
          <w:rFonts w:ascii="Calibri" w:hAnsi="Calibri" w:cs="Calibri"/>
          <w:sz w:val="22"/>
          <w:szCs w:val="22"/>
        </w:rPr>
        <w:t xml:space="preserve">Praha, </w:t>
      </w:r>
      <w:r w:rsidRPr="61B238E6" w:rsidR="002112EC">
        <w:rPr>
          <w:rFonts w:ascii="Calibri" w:hAnsi="Calibri" w:cs="Calibri"/>
          <w:sz w:val="22"/>
          <w:szCs w:val="22"/>
        </w:rPr>
        <w:t>1</w:t>
      </w:r>
      <w:r w:rsidRPr="61B238E6" w:rsidR="352245E2">
        <w:rPr>
          <w:rFonts w:ascii="Calibri" w:hAnsi="Calibri" w:cs="Calibri"/>
          <w:sz w:val="22"/>
          <w:szCs w:val="22"/>
        </w:rPr>
        <w:t>8</w:t>
      </w:r>
      <w:r w:rsidRPr="61B238E6" w:rsidR="00B84D9F">
        <w:rPr>
          <w:rFonts w:ascii="Calibri" w:hAnsi="Calibri" w:cs="Calibri"/>
          <w:sz w:val="22"/>
          <w:szCs w:val="22"/>
        </w:rPr>
        <w:t>.</w:t>
      </w:r>
      <w:r w:rsidRPr="61B238E6" w:rsidR="00F761FB">
        <w:rPr>
          <w:rFonts w:ascii="Calibri" w:hAnsi="Calibri" w:cs="Calibri"/>
          <w:sz w:val="22"/>
          <w:szCs w:val="22"/>
        </w:rPr>
        <w:t xml:space="preserve"> </w:t>
      </w:r>
      <w:r w:rsidRPr="61B238E6" w:rsidR="00EB7233">
        <w:rPr>
          <w:rFonts w:ascii="Calibri" w:hAnsi="Calibri" w:cs="Calibri"/>
          <w:sz w:val="22"/>
          <w:szCs w:val="22"/>
        </w:rPr>
        <w:t>červ</w:t>
      </w:r>
      <w:r w:rsidRPr="61B238E6" w:rsidR="00EB3232">
        <w:rPr>
          <w:rFonts w:ascii="Calibri" w:hAnsi="Calibri" w:cs="Calibri"/>
          <w:sz w:val="22"/>
          <w:szCs w:val="22"/>
        </w:rPr>
        <w:t>ence</w:t>
      </w:r>
      <w:r w:rsidRPr="61B238E6" w:rsidR="00261A18">
        <w:rPr>
          <w:rFonts w:ascii="Calibri" w:hAnsi="Calibri" w:cs="Calibri"/>
          <w:sz w:val="22"/>
          <w:szCs w:val="22"/>
        </w:rPr>
        <w:t xml:space="preserve"> </w:t>
      </w:r>
      <w:r w:rsidRPr="61B238E6" w:rsidR="00F761FB">
        <w:rPr>
          <w:rFonts w:ascii="Calibri" w:hAnsi="Calibri" w:cs="Calibri"/>
          <w:sz w:val="22"/>
          <w:szCs w:val="22"/>
        </w:rPr>
        <w:t>202</w:t>
      </w:r>
      <w:r w:rsidRPr="61B238E6" w:rsidR="00261A18">
        <w:rPr>
          <w:rFonts w:ascii="Calibri" w:hAnsi="Calibri" w:cs="Calibri"/>
          <w:sz w:val="22"/>
          <w:szCs w:val="22"/>
        </w:rPr>
        <w:t>4</w:t>
      </w:r>
    </w:p>
    <w:p w:rsidR="00321381" w:rsidP="00EB7233" w:rsidRDefault="00CC5A72" w14:paraId="3AE2FD53" w14:textId="3741FF9C">
      <w:pPr>
        <w:jc w:val="both"/>
        <w:rPr>
          <w:rFonts w:ascii="Calibri" w:hAnsi="Calibri" w:eastAsia="NSimSun" w:cs="Calibri"/>
          <w:b/>
          <w:bCs/>
          <w:color w:val="000000" w:themeColor="text1"/>
          <w:kern w:val="2"/>
          <w:sz w:val="28"/>
          <w:szCs w:val="28"/>
          <w:lang w:eastAsia="zh-CN" w:bidi="hi-IN"/>
        </w:rPr>
      </w:pPr>
      <w:r>
        <w:rPr>
          <w:rFonts w:ascii="Calibri" w:hAnsi="Calibri" w:eastAsia="NSimSun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R</w:t>
      </w:r>
      <w:r w:rsidRPr="00321381" w:rsidR="00321381">
        <w:rPr>
          <w:rFonts w:ascii="Calibri" w:hAnsi="Calibri" w:eastAsia="NSimSun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ealitní trh </w:t>
      </w:r>
      <w:r>
        <w:rPr>
          <w:rFonts w:ascii="Calibri" w:hAnsi="Calibri" w:eastAsia="NSimSun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v Brně </w:t>
      </w:r>
      <w:r w:rsidRPr="00321381" w:rsidR="00321381">
        <w:rPr>
          <w:rFonts w:ascii="Calibri" w:hAnsi="Calibri" w:eastAsia="NSimSun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se probouzí, PSN </w:t>
      </w:r>
      <w:r w:rsidR="00F3470C">
        <w:rPr>
          <w:rFonts w:ascii="Calibri" w:hAnsi="Calibri" w:eastAsia="NSimSun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zde </w:t>
      </w:r>
      <w:r>
        <w:rPr>
          <w:rFonts w:ascii="Calibri" w:hAnsi="Calibri" w:eastAsia="NSimSun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 xml:space="preserve">významně </w:t>
      </w:r>
      <w:r w:rsidR="00F3470C">
        <w:rPr>
          <w:rFonts w:ascii="Calibri" w:hAnsi="Calibri" w:eastAsia="NSimSun" w:cs="Calibri"/>
          <w:b/>
          <w:bCs/>
          <w:color w:val="000000" w:themeColor="text1"/>
          <w:kern w:val="2"/>
          <w:sz w:val="28"/>
          <w:szCs w:val="28"/>
          <w:lang w:eastAsia="zh-CN" w:bidi="hi-IN"/>
        </w:rPr>
        <w:t>posiluje svou pozici</w:t>
      </w:r>
    </w:p>
    <w:p w:rsidRPr="0081787B" w:rsidR="0008586E" w:rsidP="00EB7233" w:rsidRDefault="001473AE" w14:paraId="08AACDD7" w14:textId="271E709F">
      <w:pPr>
        <w:jc w:val="both"/>
        <w:rPr>
          <w:rFonts w:ascii="Calibri" w:hAnsi="Calibri" w:cs="Calibri"/>
          <w:b/>
          <w:bCs/>
          <w:i/>
          <w:iCs/>
          <w:color w:val="000000"/>
        </w:rPr>
      </w:pPr>
      <w:r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>Společnost</w:t>
      </w:r>
      <w:r w:rsidR="000A5FA3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>i</w:t>
      </w:r>
      <w:r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 xml:space="preserve"> PSN</w:t>
      </w:r>
      <w:r w:rsidR="009644FD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 xml:space="preserve"> </w:t>
      </w:r>
      <w:r w:rsidR="000A5FA3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 xml:space="preserve">se </w:t>
      </w:r>
      <w:r w:rsidR="000E06B3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 xml:space="preserve">úspěšně </w:t>
      </w:r>
      <w:r w:rsidR="000A5FA3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 xml:space="preserve">daří </w:t>
      </w:r>
      <w:r w:rsidR="006D6070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 xml:space="preserve">plnit </w:t>
      </w:r>
      <w:r w:rsidR="000A5FA3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 xml:space="preserve">strategický cíl </w:t>
      </w:r>
      <w:r w:rsidR="00A31638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>rozvoje</w:t>
      </w:r>
      <w:r w:rsidR="000A5FA3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 xml:space="preserve"> aktivit v</w:t>
      </w:r>
      <w:r w:rsidR="00F36449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> </w:t>
      </w:r>
      <w:r w:rsidR="006D6070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>regionech</w:t>
      </w:r>
      <w:r w:rsidR="00F36449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 xml:space="preserve"> České republiky</w:t>
      </w:r>
      <w:r w:rsidR="006D6070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 xml:space="preserve">. </w:t>
      </w:r>
      <w:r w:rsidR="0048574E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>Kromě Prahy, Pardubic a Hradc</w:t>
      </w:r>
      <w:r w:rsidR="00A272A4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>e</w:t>
      </w:r>
      <w:r w:rsidR="0048574E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 xml:space="preserve"> Králové se intenzivně věnuje </w:t>
      </w:r>
      <w:r w:rsidR="00D13E11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 xml:space="preserve">i </w:t>
      </w:r>
      <w:r w:rsidR="0008586E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 xml:space="preserve">projektům </w:t>
      </w:r>
      <w:r w:rsidR="00D13E11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>na</w:t>
      </w:r>
      <w:r w:rsidR="0008586E">
        <w:rPr>
          <w:rFonts w:ascii="Calibri" w:hAnsi="Calibri" w:eastAsia="NSimSun" w:cs="Calibri"/>
          <w:b/>
          <w:bCs/>
          <w:i/>
          <w:iCs/>
          <w:kern w:val="2"/>
          <w:lang w:eastAsia="zh-CN" w:bidi="hi-IN"/>
        </w:rPr>
        <w:t> jižní Moravě.</w:t>
      </w:r>
      <w:r w:rsidR="0008586E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Pr="0081787B" w:rsidR="0081787B">
        <w:rPr>
          <w:rFonts w:ascii="Calibri" w:hAnsi="Calibri" w:cs="Calibri"/>
          <w:b/>
          <w:bCs/>
          <w:i/>
          <w:iCs/>
          <w:color w:val="000000"/>
        </w:rPr>
        <w:t>Brněnské portfolio PSN aktuálně zahrnuje dva činžovní domy, tři průmyslové areály a jeden multifunkční objekt.</w:t>
      </w:r>
      <w:r w:rsidR="001B5B66">
        <w:rPr>
          <w:rFonts w:ascii="Calibri" w:hAnsi="Calibri" w:cs="Calibri"/>
          <w:b/>
          <w:bCs/>
          <w:i/>
          <w:iCs/>
          <w:color w:val="000000"/>
        </w:rPr>
        <w:t xml:space="preserve"> Nejvýraznějším projektem je</w:t>
      </w:r>
      <w:r w:rsidRPr="001B5B66" w:rsidR="001B5B66">
        <w:rPr>
          <w:rFonts w:ascii="Calibri" w:hAnsi="Calibri" w:cs="Calibri"/>
          <w:b/>
          <w:bCs/>
          <w:i/>
          <w:iCs/>
          <w:color w:val="000000"/>
        </w:rPr>
        <w:t xml:space="preserve"> ambiciózní </w:t>
      </w:r>
      <w:r w:rsidR="001B5B66">
        <w:rPr>
          <w:rFonts w:ascii="Calibri" w:hAnsi="Calibri" w:cs="Calibri"/>
          <w:b/>
          <w:bCs/>
          <w:i/>
          <w:iCs/>
          <w:color w:val="000000"/>
        </w:rPr>
        <w:t>revitalizace</w:t>
      </w:r>
      <w:r w:rsidRPr="001B5B66" w:rsidR="001B5B66">
        <w:rPr>
          <w:rFonts w:ascii="Calibri" w:hAnsi="Calibri" w:cs="Calibri"/>
          <w:b/>
          <w:bCs/>
          <w:i/>
          <w:iCs/>
          <w:color w:val="000000"/>
        </w:rPr>
        <w:t xml:space="preserve"> brownfieldu </w:t>
      </w:r>
      <w:r w:rsidR="001B5B66">
        <w:rPr>
          <w:rFonts w:ascii="Calibri" w:hAnsi="Calibri" w:cs="Calibri"/>
          <w:b/>
          <w:bCs/>
          <w:i/>
          <w:iCs/>
          <w:color w:val="000000"/>
        </w:rPr>
        <w:t>v</w:t>
      </w:r>
      <w:r w:rsidRPr="001B5B66" w:rsidR="001B5B66">
        <w:rPr>
          <w:rFonts w:ascii="Calibri" w:hAnsi="Calibri" w:cs="Calibri"/>
          <w:b/>
          <w:bCs/>
          <w:i/>
          <w:iCs/>
          <w:color w:val="000000"/>
        </w:rPr>
        <w:t xml:space="preserve"> Plynárenské ulici na</w:t>
      </w:r>
      <w:r w:rsidR="00D70883">
        <w:rPr>
          <w:rFonts w:ascii="Calibri" w:hAnsi="Calibri" w:cs="Calibri"/>
          <w:b/>
          <w:bCs/>
          <w:i/>
          <w:iCs/>
          <w:color w:val="000000"/>
        </w:rPr>
        <w:t> </w:t>
      </w:r>
      <w:r w:rsidRPr="001B5B66" w:rsidR="001B5B66">
        <w:rPr>
          <w:rFonts w:ascii="Calibri" w:hAnsi="Calibri" w:cs="Calibri"/>
          <w:b/>
          <w:bCs/>
          <w:i/>
          <w:iCs/>
          <w:color w:val="000000"/>
        </w:rPr>
        <w:t xml:space="preserve">polyfunkční </w:t>
      </w:r>
      <w:r w:rsidR="00764AE6">
        <w:rPr>
          <w:rFonts w:ascii="Calibri" w:hAnsi="Calibri" w:cs="Calibri"/>
          <w:b/>
          <w:bCs/>
          <w:i/>
          <w:iCs/>
          <w:color w:val="000000"/>
        </w:rPr>
        <w:t>areál</w:t>
      </w:r>
      <w:r w:rsidRPr="001B5B66" w:rsidR="00764AE6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Pr="001B5B66" w:rsidR="001B5B66">
        <w:rPr>
          <w:rFonts w:ascii="Calibri" w:hAnsi="Calibri" w:cs="Calibri"/>
          <w:b/>
          <w:bCs/>
          <w:i/>
          <w:iCs/>
          <w:color w:val="000000"/>
        </w:rPr>
        <w:t>Brno Jedna.</w:t>
      </w:r>
      <w:r w:rsidR="003E3044">
        <w:rPr>
          <w:rFonts w:ascii="Calibri" w:hAnsi="Calibri" w:cs="Calibri"/>
          <w:b/>
          <w:bCs/>
          <w:i/>
          <w:iCs/>
          <w:color w:val="000000"/>
        </w:rPr>
        <w:t xml:space="preserve"> </w:t>
      </w:r>
      <w:r w:rsidRPr="00A272A4" w:rsidR="00A272A4">
        <w:rPr>
          <w:rFonts w:ascii="Calibri" w:hAnsi="Calibri" w:cs="Calibri"/>
          <w:b/>
          <w:bCs/>
          <w:i/>
          <w:iCs/>
          <w:color w:val="000000"/>
        </w:rPr>
        <w:t xml:space="preserve">Kromě </w:t>
      </w:r>
      <w:r w:rsidR="00D128C5">
        <w:rPr>
          <w:rFonts w:ascii="Calibri" w:hAnsi="Calibri" w:cs="Calibri"/>
          <w:b/>
          <w:bCs/>
          <w:i/>
          <w:iCs/>
          <w:color w:val="000000"/>
        </w:rPr>
        <w:t xml:space="preserve">toho </w:t>
      </w:r>
      <w:r w:rsidR="00F36449">
        <w:rPr>
          <w:rFonts w:ascii="Calibri" w:hAnsi="Calibri" w:cs="Calibri"/>
          <w:b/>
          <w:bCs/>
          <w:i/>
          <w:iCs/>
          <w:color w:val="000000"/>
        </w:rPr>
        <w:t xml:space="preserve">developer </w:t>
      </w:r>
      <w:r w:rsidRPr="00A272A4" w:rsidR="00A272A4">
        <w:rPr>
          <w:rFonts w:ascii="Calibri" w:hAnsi="Calibri" w:cs="Calibri"/>
          <w:b/>
          <w:bCs/>
          <w:i/>
          <w:iCs/>
          <w:color w:val="000000"/>
        </w:rPr>
        <w:t xml:space="preserve">v Brně </w:t>
      </w:r>
      <w:r w:rsidR="00D128C5">
        <w:rPr>
          <w:rFonts w:ascii="Calibri" w:hAnsi="Calibri" w:cs="Calibri"/>
          <w:b/>
          <w:bCs/>
          <w:i/>
          <w:iCs/>
          <w:color w:val="000000"/>
        </w:rPr>
        <w:t xml:space="preserve">aktivně </w:t>
      </w:r>
      <w:r w:rsidR="00A829E3">
        <w:rPr>
          <w:rFonts w:ascii="Calibri" w:hAnsi="Calibri" w:cs="Calibri"/>
          <w:b/>
          <w:bCs/>
          <w:i/>
          <w:iCs/>
          <w:color w:val="000000"/>
        </w:rPr>
        <w:t>hledá další</w:t>
      </w:r>
      <w:r w:rsidR="00D128C5">
        <w:rPr>
          <w:rFonts w:ascii="Calibri" w:hAnsi="Calibri" w:cs="Calibri"/>
          <w:b/>
          <w:bCs/>
          <w:i/>
          <w:iCs/>
          <w:color w:val="000000"/>
        </w:rPr>
        <w:t xml:space="preserve"> nové akvizice.</w:t>
      </w:r>
    </w:p>
    <w:p w:rsidRPr="00473181" w:rsidR="00CD554E" w:rsidP="006A3D19" w:rsidRDefault="002112EC" w14:paraId="7AF044CA" w14:textId="387418E0">
      <w:pPr>
        <w:jc w:val="both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noProof/>
          <w:color w:val="000000"/>
        </w:rPr>
        <w:drawing>
          <wp:anchor distT="0" distB="0" distL="114300" distR="114300" simplePos="0" relativeHeight="251659267" behindDoc="1" locked="0" layoutInCell="1" allowOverlap="1" wp14:anchorId="1C9E990C" wp14:editId="38C141CD">
            <wp:simplePos x="0" y="0"/>
            <wp:positionH relativeFrom="margin">
              <wp:align>left</wp:align>
            </wp:positionH>
            <wp:positionV relativeFrom="paragraph">
              <wp:posOffset>631190</wp:posOffset>
            </wp:positionV>
            <wp:extent cx="1799590" cy="1009650"/>
            <wp:effectExtent l="0" t="0" r="0" b="0"/>
            <wp:wrapTight wrapText="bothSides">
              <wp:wrapPolygon edited="0">
                <wp:start x="0" y="0"/>
                <wp:lineTo x="0" y="21192"/>
                <wp:lineTo x="21265" y="21192"/>
                <wp:lineTo x="21265" y="0"/>
                <wp:lineTo x="0" y="0"/>
              </wp:wrapPolygon>
            </wp:wrapTight>
            <wp:docPr id="19429422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294220" name="Obrázek 194294220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CE2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5" behindDoc="0" locked="0" layoutInCell="1" allowOverlap="1" wp14:anchorId="44092804" wp14:editId="747FB970">
                <wp:simplePos x="0" y="0"/>
                <wp:positionH relativeFrom="margin">
                  <wp:align>left</wp:align>
                </wp:positionH>
                <wp:positionV relativeFrom="paragraph">
                  <wp:posOffset>1645920</wp:posOffset>
                </wp:positionV>
                <wp:extent cx="1743075" cy="285750"/>
                <wp:effectExtent l="0" t="0" r="28575" b="19050"/>
                <wp:wrapSquare wrapText="bothSides"/>
                <wp:docPr id="136076927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B4CE2" w:rsidR="002112EC" w:rsidP="002112EC" w:rsidRDefault="002112EC" w14:paraId="20C8B95A" w14:textId="3280F80D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Areál v Komárově ulici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4092804">
                <v:stroke joinstyle="miter"/>
                <v:path gradientshapeok="t" o:connecttype="rect"/>
              </v:shapetype>
              <v:shape id="Textové pole 2" style="position:absolute;left:0;text-align:left;margin-left:0;margin-top:129.6pt;width:137.25pt;height:22.5pt;z-index:251661315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">
                <v:textbox>
                  <w:txbxContent>
                    <w:p w:rsidRPr="006B4CE2" w:rsidR="002112EC" w:rsidP="002112EC" w:rsidRDefault="002112EC" w14:paraId="20C8B95A" w14:textId="3280F80D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Areál v Komárově ulici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7233" w:rsidR="00EB7233">
        <w:rPr>
          <w:rFonts w:ascii="Calibri" w:hAnsi="Calibri" w:cs="Calibri"/>
          <w:color w:val="000000"/>
        </w:rPr>
        <w:t xml:space="preserve">V uplynulém roce </w:t>
      </w:r>
      <w:r w:rsidR="00926230">
        <w:rPr>
          <w:rFonts w:ascii="Calibri" w:hAnsi="Calibri" w:cs="Calibri"/>
          <w:color w:val="000000"/>
        </w:rPr>
        <w:t>se</w:t>
      </w:r>
      <w:r w:rsidR="007755FA">
        <w:rPr>
          <w:rFonts w:ascii="Calibri" w:hAnsi="Calibri" w:cs="Calibri"/>
          <w:color w:val="000000"/>
        </w:rPr>
        <w:t xml:space="preserve"> v Brně, stejně jako ve zbytku České republiky,</w:t>
      </w:r>
      <w:r w:rsidRPr="00EB7233" w:rsidR="00EB7233">
        <w:rPr>
          <w:rFonts w:ascii="Calibri" w:hAnsi="Calibri" w:cs="Calibri"/>
          <w:color w:val="000000"/>
        </w:rPr>
        <w:t xml:space="preserve"> nastartov</w:t>
      </w:r>
      <w:r w:rsidR="00926230">
        <w:rPr>
          <w:rFonts w:ascii="Calibri" w:hAnsi="Calibri" w:cs="Calibri"/>
          <w:color w:val="000000"/>
        </w:rPr>
        <w:t>ala</w:t>
      </w:r>
      <w:r w:rsidRPr="00EB7233" w:rsidR="00EB7233">
        <w:rPr>
          <w:rFonts w:ascii="Calibri" w:hAnsi="Calibri" w:cs="Calibri"/>
          <w:color w:val="000000"/>
        </w:rPr>
        <w:t xml:space="preserve"> poptávk</w:t>
      </w:r>
      <w:r w:rsidR="00926230">
        <w:rPr>
          <w:rFonts w:ascii="Calibri" w:hAnsi="Calibri" w:cs="Calibri"/>
          <w:color w:val="000000"/>
        </w:rPr>
        <w:t>a</w:t>
      </w:r>
      <w:r w:rsidRPr="00EB7233" w:rsidR="00EB7233">
        <w:rPr>
          <w:rFonts w:ascii="Calibri" w:hAnsi="Calibri" w:cs="Calibri"/>
          <w:color w:val="000000"/>
        </w:rPr>
        <w:t xml:space="preserve"> a tím i cel</w:t>
      </w:r>
      <w:r w:rsidR="00926230">
        <w:rPr>
          <w:rFonts w:ascii="Calibri" w:hAnsi="Calibri" w:cs="Calibri"/>
          <w:color w:val="000000"/>
        </w:rPr>
        <w:t>ý</w:t>
      </w:r>
      <w:r w:rsidRPr="00EB7233" w:rsidR="00EB7233">
        <w:rPr>
          <w:rFonts w:ascii="Calibri" w:hAnsi="Calibri" w:cs="Calibri"/>
          <w:color w:val="000000"/>
        </w:rPr>
        <w:t xml:space="preserve"> realitní trh.</w:t>
      </w:r>
      <w:r w:rsidR="002736BE">
        <w:rPr>
          <w:rFonts w:ascii="Calibri" w:hAnsi="Calibri" w:cs="Calibri"/>
          <w:color w:val="000000"/>
        </w:rPr>
        <w:t xml:space="preserve"> </w:t>
      </w:r>
      <w:r w:rsidRPr="002814CF" w:rsidR="002736BE">
        <w:rPr>
          <w:rFonts w:ascii="Calibri" w:hAnsi="Calibri" w:cs="Calibri"/>
          <w:i/>
          <w:iCs/>
          <w:color w:val="000000"/>
        </w:rPr>
        <w:t>„</w:t>
      </w:r>
      <w:r w:rsidRPr="002814CF" w:rsidR="00EB7233">
        <w:rPr>
          <w:rFonts w:ascii="Calibri" w:hAnsi="Calibri" w:cs="Calibri"/>
          <w:i/>
          <w:iCs/>
          <w:color w:val="000000"/>
        </w:rPr>
        <w:t xml:space="preserve">Jedná se o pozvolné probouzení po roce stagnace cen způsobené vysokými úrokovými sazbami a výkyvy </w:t>
      </w:r>
      <w:r w:rsidR="007773AC">
        <w:rPr>
          <w:rFonts w:ascii="Calibri" w:hAnsi="Calibri" w:cs="Calibri"/>
          <w:i/>
          <w:iCs/>
          <w:color w:val="000000"/>
        </w:rPr>
        <w:t>nákladů na</w:t>
      </w:r>
      <w:r w:rsidRPr="002814CF" w:rsidR="00EB7233">
        <w:rPr>
          <w:rFonts w:ascii="Calibri" w:hAnsi="Calibri" w:cs="Calibri"/>
          <w:i/>
          <w:iCs/>
          <w:color w:val="000000"/>
        </w:rPr>
        <w:t xml:space="preserve"> energi</w:t>
      </w:r>
      <w:r w:rsidR="007773AC">
        <w:rPr>
          <w:rFonts w:ascii="Calibri" w:hAnsi="Calibri" w:cs="Calibri"/>
          <w:i/>
          <w:iCs/>
          <w:color w:val="000000"/>
        </w:rPr>
        <w:t xml:space="preserve">e </w:t>
      </w:r>
      <w:r w:rsidRPr="002814CF" w:rsidR="00EB7233">
        <w:rPr>
          <w:rFonts w:ascii="Calibri" w:hAnsi="Calibri" w:cs="Calibri"/>
          <w:i/>
          <w:iCs/>
          <w:color w:val="000000"/>
        </w:rPr>
        <w:t>a služb</w:t>
      </w:r>
      <w:r w:rsidR="007773AC">
        <w:rPr>
          <w:rFonts w:ascii="Calibri" w:hAnsi="Calibri" w:cs="Calibri"/>
          <w:i/>
          <w:iCs/>
          <w:color w:val="000000"/>
        </w:rPr>
        <w:t>y</w:t>
      </w:r>
      <w:r w:rsidRPr="002814CF" w:rsidR="00EB7233">
        <w:rPr>
          <w:rFonts w:ascii="Calibri" w:hAnsi="Calibri" w:cs="Calibri"/>
          <w:i/>
          <w:iCs/>
          <w:color w:val="000000"/>
        </w:rPr>
        <w:t xml:space="preserve">. </w:t>
      </w:r>
      <w:r w:rsidRPr="002814CF" w:rsidR="002736BE">
        <w:rPr>
          <w:rFonts w:ascii="Calibri" w:hAnsi="Calibri" w:cs="Calibri"/>
          <w:i/>
          <w:iCs/>
          <w:color w:val="000000"/>
        </w:rPr>
        <w:t xml:space="preserve">První čtvrtletí letošního roku </w:t>
      </w:r>
      <w:r w:rsidRPr="002814CF" w:rsidR="00EB7233">
        <w:rPr>
          <w:rFonts w:ascii="Calibri" w:hAnsi="Calibri" w:cs="Calibri"/>
          <w:i/>
          <w:iCs/>
          <w:color w:val="000000"/>
        </w:rPr>
        <w:t>jen potvr</w:t>
      </w:r>
      <w:r w:rsidRPr="002814CF" w:rsidR="002736BE">
        <w:rPr>
          <w:rFonts w:ascii="Calibri" w:hAnsi="Calibri" w:cs="Calibri"/>
          <w:i/>
          <w:iCs/>
          <w:color w:val="000000"/>
        </w:rPr>
        <w:t>zuje</w:t>
      </w:r>
      <w:r w:rsidRPr="002814CF" w:rsidR="00EB7233">
        <w:rPr>
          <w:rFonts w:ascii="Calibri" w:hAnsi="Calibri" w:cs="Calibri"/>
          <w:i/>
          <w:iCs/>
          <w:color w:val="000000"/>
        </w:rPr>
        <w:t xml:space="preserve"> oživující se záj</w:t>
      </w:r>
      <w:r w:rsidRPr="002814CF" w:rsidR="002736BE">
        <w:rPr>
          <w:rFonts w:ascii="Calibri" w:hAnsi="Calibri" w:cs="Calibri"/>
          <w:i/>
          <w:iCs/>
          <w:color w:val="000000"/>
        </w:rPr>
        <w:t>em</w:t>
      </w:r>
      <w:r w:rsidRPr="002814CF" w:rsidR="00EB7233">
        <w:rPr>
          <w:rFonts w:ascii="Calibri" w:hAnsi="Calibri" w:cs="Calibri"/>
          <w:i/>
          <w:iCs/>
          <w:color w:val="000000"/>
        </w:rPr>
        <w:t xml:space="preserve"> o realitní trh v</w:t>
      </w:r>
      <w:r w:rsidR="008F05AB">
        <w:rPr>
          <w:rFonts w:ascii="Calibri" w:hAnsi="Calibri" w:cs="Calibri"/>
          <w:i/>
          <w:iCs/>
          <w:color w:val="000000"/>
        </w:rPr>
        <w:t> </w:t>
      </w:r>
      <w:r w:rsidRPr="002814CF" w:rsidR="00EB7233">
        <w:rPr>
          <w:rFonts w:ascii="Calibri" w:hAnsi="Calibri" w:cs="Calibri"/>
          <w:i/>
          <w:iCs/>
          <w:color w:val="000000"/>
        </w:rPr>
        <w:t>Brně</w:t>
      </w:r>
      <w:r w:rsidR="008F05AB">
        <w:rPr>
          <w:rFonts w:ascii="Calibri" w:hAnsi="Calibri" w:cs="Calibri"/>
          <w:i/>
          <w:iCs/>
          <w:color w:val="000000"/>
        </w:rPr>
        <w:t>. S</w:t>
      </w:r>
      <w:r w:rsidRPr="008F05AB" w:rsidR="008F05AB">
        <w:rPr>
          <w:rFonts w:ascii="Calibri" w:hAnsi="Calibri" w:cs="Calibri"/>
          <w:i/>
          <w:iCs/>
          <w:color w:val="000000"/>
        </w:rPr>
        <w:t>ílící poptávka se stala hlavním hybatelem realizovaných transakcí. Vrací se skupina kupujících, kteří využívají</w:t>
      </w:r>
      <w:r w:rsidR="007755FA">
        <w:rPr>
          <w:rFonts w:ascii="Calibri" w:hAnsi="Calibri" w:cs="Calibri"/>
          <w:i/>
          <w:iCs/>
          <w:color w:val="000000"/>
        </w:rPr>
        <w:t xml:space="preserve"> </w:t>
      </w:r>
      <w:r w:rsidRPr="008F05AB" w:rsidR="008F05AB">
        <w:rPr>
          <w:rFonts w:ascii="Calibri" w:hAnsi="Calibri" w:cs="Calibri"/>
          <w:i/>
          <w:iCs/>
          <w:color w:val="000000"/>
        </w:rPr>
        <w:t>hypoteční úvěr</w:t>
      </w:r>
      <w:r w:rsidR="008F05AB">
        <w:rPr>
          <w:rFonts w:ascii="Calibri" w:hAnsi="Calibri" w:cs="Calibri"/>
          <w:i/>
          <w:iCs/>
          <w:color w:val="000000"/>
        </w:rPr>
        <w:t xml:space="preserve">, což </w:t>
      </w:r>
      <w:r w:rsidRPr="008F05AB" w:rsidR="008F05AB">
        <w:rPr>
          <w:rFonts w:ascii="Calibri" w:hAnsi="Calibri" w:cs="Calibri"/>
          <w:i/>
          <w:iCs/>
          <w:color w:val="000000"/>
        </w:rPr>
        <w:t>se pomalu promítá také do cen nabízených nemovitostí</w:t>
      </w:r>
      <w:r w:rsidR="000543CF">
        <w:rPr>
          <w:rFonts w:ascii="Calibri" w:hAnsi="Calibri" w:cs="Calibri"/>
          <w:i/>
          <w:iCs/>
          <w:color w:val="000000"/>
        </w:rPr>
        <w:t xml:space="preserve">. </w:t>
      </w:r>
      <w:r w:rsidRPr="000543CF" w:rsidR="000543CF">
        <w:rPr>
          <w:rFonts w:ascii="Calibri" w:hAnsi="Calibri" w:cs="Calibri"/>
          <w:i/>
          <w:iCs/>
          <w:color w:val="000000"/>
        </w:rPr>
        <w:t xml:space="preserve">V prvním kvartálu </w:t>
      </w:r>
      <w:r w:rsidR="000543CF">
        <w:rPr>
          <w:rFonts w:ascii="Calibri" w:hAnsi="Calibri" w:cs="Calibri"/>
          <w:i/>
          <w:iCs/>
          <w:color w:val="000000"/>
        </w:rPr>
        <w:t xml:space="preserve">jsme </w:t>
      </w:r>
      <w:r w:rsidRPr="000543CF" w:rsidR="000543CF">
        <w:rPr>
          <w:rFonts w:ascii="Calibri" w:hAnsi="Calibri" w:cs="Calibri"/>
          <w:i/>
          <w:iCs/>
          <w:color w:val="000000"/>
        </w:rPr>
        <w:t>registr</w:t>
      </w:r>
      <w:r w:rsidR="000543CF">
        <w:rPr>
          <w:rFonts w:ascii="Calibri" w:hAnsi="Calibri" w:cs="Calibri"/>
          <w:i/>
          <w:iCs/>
          <w:color w:val="000000"/>
        </w:rPr>
        <w:t xml:space="preserve">ovali </w:t>
      </w:r>
      <w:r w:rsidRPr="000543CF" w:rsidR="000543CF">
        <w:rPr>
          <w:rFonts w:ascii="Calibri" w:hAnsi="Calibri" w:cs="Calibri"/>
          <w:i/>
          <w:iCs/>
          <w:color w:val="000000"/>
        </w:rPr>
        <w:t xml:space="preserve">navyšování v </w:t>
      </w:r>
      <w:r w:rsidR="00473181">
        <w:rPr>
          <w:rFonts w:ascii="Calibri" w:hAnsi="Calibri" w:cs="Calibri"/>
          <w:i/>
          <w:iCs/>
          <w:color w:val="000000"/>
        </w:rPr>
        <w:t>segmentu</w:t>
      </w:r>
      <w:r w:rsidRPr="000543CF" w:rsidR="000543CF">
        <w:rPr>
          <w:rFonts w:ascii="Calibri" w:hAnsi="Calibri" w:cs="Calibri"/>
          <w:i/>
          <w:iCs/>
          <w:color w:val="000000"/>
        </w:rPr>
        <w:t xml:space="preserve"> secondhandu</w:t>
      </w:r>
      <w:r w:rsidR="000543CF">
        <w:rPr>
          <w:rFonts w:ascii="Calibri" w:hAnsi="Calibri" w:cs="Calibri"/>
          <w:i/>
          <w:iCs/>
          <w:color w:val="000000"/>
        </w:rPr>
        <w:t xml:space="preserve">, </w:t>
      </w:r>
      <w:r w:rsidR="00F3470C">
        <w:rPr>
          <w:rFonts w:ascii="Calibri" w:hAnsi="Calibri" w:cs="Calibri"/>
          <w:i/>
          <w:iCs/>
          <w:color w:val="000000"/>
        </w:rPr>
        <w:t xml:space="preserve">v průběhu roku se dá očekávat také </w:t>
      </w:r>
      <w:r w:rsidR="00473181">
        <w:rPr>
          <w:rFonts w:ascii="Calibri" w:hAnsi="Calibri" w:cs="Calibri"/>
          <w:i/>
          <w:iCs/>
          <w:color w:val="000000"/>
        </w:rPr>
        <w:t>v oblasti nového developmentu</w:t>
      </w:r>
      <w:r w:rsidR="008F05AB">
        <w:rPr>
          <w:rFonts w:ascii="Calibri" w:hAnsi="Calibri" w:cs="Calibri"/>
          <w:i/>
          <w:iCs/>
          <w:color w:val="000000"/>
        </w:rPr>
        <w:t>,</w:t>
      </w:r>
      <w:r w:rsidR="001B44FA">
        <w:rPr>
          <w:rFonts w:ascii="Calibri" w:hAnsi="Calibri" w:cs="Calibri"/>
          <w:i/>
          <w:iCs/>
          <w:color w:val="000000"/>
        </w:rPr>
        <w:t xml:space="preserve">“ </w:t>
      </w:r>
      <w:r w:rsidR="001B44FA">
        <w:rPr>
          <w:rFonts w:ascii="Calibri" w:hAnsi="Calibri" w:cs="Calibri"/>
          <w:color w:val="000000"/>
        </w:rPr>
        <w:t>popisuje</w:t>
      </w:r>
      <w:r w:rsidRPr="00D128C5" w:rsidR="00D128C5">
        <w:rPr>
          <w:rFonts w:ascii="Calibri" w:hAnsi="Calibri" w:cs="Calibri"/>
          <w:color w:val="000000"/>
        </w:rPr>
        <w:t xml:space="preserve"> ředitel pobočky </w:t>
      </w:r>
      <w:hyperlink w:history="1" r:id="rId12">
        <w:r w:rsidRPr="00D128C5" w:rsidR="00D128C5">
          <w:rPr>
            <w:rStyle w:val="Hypertextovodkaz"/>
            <w:rFonts w:ascii="Calibri" w:hAnsi="Calibri" w:cs="Calibri"/>
          </w:rPr>
          <w:t>PSN</w:t>
        </w:r>
      </w:hyperlink>
      <w:r w:rsidRPr="00D128C5" w:rsidR="00D128C5">
        <w:rPr>
          <w:rFonts w:ascii="Calibri" w:hAnsi="Calibri" w:cs="Calibri"/>
          <w:color w:val="000000"/>
        </w:rPr>
        <w:t xml:space="preserve"> v</w:t>
      </w:r>
      <w:r w:rsidR="00D128C5">
        <w:rPr>
          <w:rFonts w:ascii="Calibri" w:hAnsi="Calibri" w:cs="Calibri"/>
          <w:color w:val="000000"/>
        </w:rPr>
        <w:t> </w:t>
      </w:r>
      <w:r w:rsidRPr="00D128C5" w:rsidR="00D128C5">
        <w:rPr>
          <w:rFonts w:ascii="Calibri" w:hAnsi="Calibri" w:cs="Calibri"/>
          <w:color w:val="000000"/>
        </w:rPr>
        <w:t>Brně</w:t>
      </w:r>
      <w:r w:rsidR="00D128C5">
        <w:rPr>
          <w:rFonts w:ascii="Calibri" w:hAnsi="Calibri" w:cs="Calibri"/>
          <w:color w:val="000000"/>
        </w:rPr>
        <w:t xml:space="preserve"> </w:t>
      </w:r>
      <w:r w:rsidR="001B44FA">
        <w:rPr>
          <w:rFonts w:ascii="Calibri" w:hAnsi="Calibri" w:cs="Calibri"/>
          <w:color w:val="000000"/>
        </w:rPr>
        <w:t xml:space="preserve">Petr Pospíšil a dodává: </w:t>
      </w:r>
      <w:r w:rsidRPr="001B44FA" w:rsidR="001B44FA">
        <w:rPr>
          <w:rFonts w:ascii="Calibri" w:hAnsi="Calibri" w:cs="Calibri"/>
          <w:i/>
          <w:iCs/>
          <w:color w:val="000000"/>
        </w:rPr>
        <w:t>„</w:t>
      </w:r>
      <w:r w:rsidR="00473181">
        <w:rPr>
          <w:rFonts w:ascii="Calibri" w:hAnsi="Calibri" w:cs="Calibri"/>
          <w:i/>
          <w:iCs/>
          <w:color w:val="000000"/>
        </w:rPr>
        <w:t>Během roku</w:t>
      </w:r>
      <w:r w:rsidRPr="001B44FA" w:rsidR="00CD554E">
        <w:rPr>
          <w:rFonts w:ascii="Calibri" w:hAnsi="Calibri" w:cs="Calibri"/>
          <w:i/>
          <w:iCs/>
          <w:color w:val="000000"/>
        </w:rPr>
        <w:t xml:space="preserve"> 2024 očekáváme</w:t>
      </w:r>
      <w:r w:rsidR="00473181">
        <w:rPr>
          <w:rFonts w:ascii="Calibri" w:hAnsi="Calibri" w:cs="Calibri"/>
          <w:i/>
          <w:iCs/>
          <w:color w:val="000000"/>
        </w:rPr>
        <w:t xml:space="preserve"> </w:t>
      </w:r>
      <w:r w:rsidR="00E34001">
        <w:rPr>
          <w:rFonts w:ascii="Calibri" w:hAnsi="Calibri" w:cs="Calibri"/>
          <w:i/>
          <w:iCs/>
          <w:color w:val="000000"/>
        </w:rPr>
        <w:t>rovněž</w:t>
      </w:r>
      <w:r w:rsidRPr="001B44FA" w:rsidR="00CD554E">
        <w:rPr>
          <w:rFonts w:ascii="Calibri" w:hAnsi="Calibri" w:cs="Calibri"/>
          <w:i/>
          <w:iCs/>
          <w:color w:val="000000"/>
        </w:rPr>
        <w:t xml:space="preserve"> stagnaci aktivit institucionálních investorů, protože spekulativní fáze </w:t>
      </w:r>
      <w:r w:rsidR="009C3CBE">
        <w:rPr>
          <w:rFonts w:ascii="Calibri" w:hAnsi="Calibri" w:cs="Calibri"/>
          <w:i/>
          <w:iCs/>
          <w:color w:val="000000"/>
        </w:rPr>
        <w:t xml:space="preserve">investic </w:t>
      </w:r>
      <w:r w:rsidRPr="001B44FA" w:rsidR="00CD554E">
        <w:rPr>
          <w:rFonts w:ascii="Calibri" w:hAnsi="Calibri" w:cs="Calibri"/>
          <w:i/>
          <w:iCs/>
          <w:color w:val="000000"/>
        </w:rPr>
        <w:t>pomalu končí</w:t>
      </w:r>
      <w:r w:rsidRPr="001B44FA" w:rsidR="001B44FA">
        <w:rPr>
          <w:rFonts w:ascii="Calibri" w:hAnsi="Calibri" w:cs="Calibri"/>
          <w:i/>
          <w:iCs/>
          <w:color w:val="000000"/>
        </w:rPr>
        <w:t>.</w:t>
      </w:r>
      <w:r w:rsidRPr="001B44FA" w:rsidR="00CD554E">
        <w:rPr>
          <w:rFonts w:ascii="Calibri" w:hAnsi="Calibri" w:cs="Calibri"/>
          <w:i/>
          <w:iCs/>
          <w:color w:val="000000"/>
        </w:rPr>
        <w:t xml:space="preserve"> </w:t>
      </w:r>
      <w:r w:rsidRPr="001B44FA" w:rsidR="001B44FA">
        <w:rPr>
          <w:rFonts w:ascii="Calibri" w:hAnsi="Calibri" w:cs="Calibri"/>
          <w:i/>
          <w:iCs/>
          <w:color w:val="000000"/>
        </w:rPr>
        <w:t>Z</w:t>
      </w:r>
      <w:r w:rsidRPr="001B44FA" w:rsidR="00CD554E">
        <w:rPr>
          <w:rFonts w:ascii="Calibri" w:hAnsi="Calibri" w:cs="Calibri"/>
          <w:i/>
          <w:iCs/>
          <w:color w:val="000000"/>
        </w:rPr>
        <w:t>ato se začne</w:t>
      </w:r>
      <w:r w:rsidR="001707B0">
        <w:rPr>
          <w:rFonts w:ascii="Calibri" w:hAnsi="Calibri" w:cs="Calibri"/>
          <w:i/>
          <w:iCs/>
          <w:color w:val="000000"/>
        </w:rPr>
        <w:t xml:space="preserve"> </w:t>
      </w:r>
      <w:r w:rsidR="00473181">
        <w:rPr>
          <w:rFonts w:ascii="Calibri" w:hAnsi="Calibri" w:cs="Calibri"/>
          <w:i/>
          <w:iCs/>
          <w:color w:val="000000"/>
        </w:rPr>
        <w:t xml:space="preserve">ještě </w:t>
      </w:r>
      <w:r w:rsidR="001707B0">
        <w:rPr>
          <w:rFonts w:ascii="Calibri" w:hAnsi="Calibri" w:cs="Calibri"/>
          <w:i/>
          <w:iCs/>
          <w:color w:val="000000"/>
        </w:rPr>
        <w:t>více</w:t>
      </w:r>
      <w:r w:rsidRPr="001B44FA" w:rsidR="00CD554E">
        <w:rPr>
          <w:rFonts w:ascii="Calibri" w:hAnsi="Calibri" w:cs="Calibri"/>
          <w:i/>
          <w:iCs/>
          <w:color w:val="000000"/>
        </w:rPr>
        <w:t xml:space="preserve"> probouzet poptávka od koncových klientů, kteří </w:t>
      </w:r>
      <w:r w:rsidR="001B44FA">
        <w:rPr>
          <w:rFonts w:ascii="Calibri" w:hAnsi="Calibri" w:cs="Calibri"/>
          <w:i/>
          <w:iCs/>
          <w:color w:val="000000"/>
        </w:rPr>
        <w:t>pořízení vlastní nemovitosti</w:t>
      </w:r>
      <w:r w:rsidRPr="001B44FA" w:rsidR="00CD554E">
        <w:rPr>
          <w:rFonts w:ascii="Calibri" w:hAnsi="Calibri" w:cs="Calibri"/>
          <w:i/>
          <w:iCs/>
          <w:color w:val="000000"/>
        </w:rPr>
        <w:t xml:space="preserve"> </w:t>
      </w:r>
      <w:r w:rsidR="009C3CBE">
        <w:rPr>
          <w:rFonts w:ascii="Calibri" w:hAnsi="Calibri" w:cs="Calibri"/>
          <w:i/>
          <w:iCs/>
          <w:color w:val="000000"/>
        </w:rPr>
        <w:t xml:space="preserve">dosud </w:t>
      </w:r>
      <w:r w:rsidRPr="001B44FA" w:rsidR="00CD554E">
        <w:rPr>
          <w:rFonts w:ascii="Calibri" w:hAnsi="Calibri" w:cs="Calibri"/>
          <w:i/>
          <w:iCs/>
          <w:color w:val="000000"/>
        </w:rPr>
        <w:t>oddalovali.</w:t>
      </w:r>
      <w:r w:rsidRPr="001B44FA" w:rsidR="001B44FA">
        <w:rPr>
          <w:rFonts w:ascii="Calibri" w:hAnsi="Calibri" w:cs="Calibri"/>
          <w:i/>
          <w:iCs/>
          <w:color w:val="000000"/>
        </w:rPr>
        <w:t>“</w:t>
      </w:r>
    </w:p>
    <w:p w:rsidR="003E0BFD" w:rsidP="006A3D19" w:rsidRDefault="002112EC" w14:paraId="447F7143" w14:textId="6E4E953D">
      <w:pPr>
        <w:jc w:val="both"/>
        <w:rPr>
          <w:rFonts w:ascii="Calibri" w:hAnsi="Calibri" w:cs="Calibri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81D474" wp14:editId="6FAF724F">
            <wp:simplePos x="0" y="0"/>
            <wp:positionH relativeFrom="margin">
              <wp:align>right</wp:align>
            </wp:positionH>
            <wp:positionV relativeFrom="paragraph">
              <wp:posOffset>240665</wp:posOffset>
            </wp:positionV>
            <wp:extent cx="1798955" cy="1304925"/>
            <wp:effectExtent l="0" t="0" r="0" b="0"/>
            <wp:wrapTight wrapText="bothSides">
              <wp:wrapPolygon edited="0">
                <wp:start x="0" y="0"/>
                <wp:lineTo x="0" y="21127"/>
                <wp:lineTo x="21272" y="21127"/>
                <wp:lineTo x="21272" y="0"/>
                <wp:lineTo x="0" y="0"/>
              </wp:wrapPolygon>
            </wp:wrapTight>
            <wp:docPr id="138777278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772782" name="Obrázek 1"/>
                    <pic:cNvPicPr>
                      <a:picLocks noChangeAspect="1" noChangeArrowheads="1"/>
                    </pic:cNvPicPr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413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CE2" w:rsidR="00BE6350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861BBBC" wp14:editId="17B0816A">
                <wp:simplePos x="0" y="0"/>
                <wp:positionH relativeFrom="margin">
                  <wp:align>right</wp:align>
                </wp:positionH>
                <wp:positionV relativeFrom="paragraph">
                  <wp:posOffset>1503045</wp:posOffset>
                </wp:positionV>
                <wp:extent cx="1798955" cy="266700"/>
                <wp:effectExtent l="0" t="0" r="1079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B4CE2" w:rsidR="006B4CE2" w:rsidP="006B4CE2" w:rsidRDefault="006B4CE2" w14:paraId="5117D090" w14:textId="680D562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B4CE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Projekt Fryčajova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90.45pt;margin-top:118.35pt;width:141.65pt;height:21pt;z-index:25165824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" w14:anchorId="4861BBBC">
                <v:textbox>
                  <w:txbxContent>
                    <w:p w:rsidRPr="006B4CE2" w:rsidR="006B4CE2" w:rsidP="006B4CE2" w:rsidRDefault="006B4CE2" w14:paraId="5117D090" w14:textId="680D5625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6B4CE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Projekt Fryčajova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47DE2" w:rsidR="00047DE2">
        <w:rPr>
          <w:rFonts w:ascii="Calibri" w:hAnsi="Calibri" w:cs="Calibri"/>
          <w:i/>
          <w:iCs/>
          <w:color w:val="000000"/>
        </w:rPr>
        <w:t>"Naše dlouholeté zkušenosti nám umožňují pružně reagovat na měnící se podmínky</w:t>
      </w:r>
      <w:r w:rsidR="00BE6350">
        <w:rPr>
          <w:rFonts w:ascii="Calibri" w:hAnsi="Calibri" w:cs="Calibri"/>
          <w:i/>
          <w:iCs/>
          <w:color w:val="000000"/>
        </w:rPr>
        <w:t xml:space="preserve"> na trhu</w:t>
      </w:r>
      <w:r w:rsidRPr="002814CF" w:rsidR="0081787B">
        <w:rPr>
          <w:rFonts w:ascii="Calibri" w:hAnsi="Calibri" w:cs="Calibri"/>
          <w:i/>
          <w:iCs/>
          <w:color w:val="000000"/>
        </w:rPr>
        <w:t xml:space="preserve">. </w:t>
      </w:r>
      <w:r w:rsidRPr="00047DE2" w:rsidR="00047DE2">
        <w:rPr>
          <w:rFonts w:ascii="Calibri" w:hAnsi="Calibri" w:cs="Calibri"/>
          <w:i/>
          <w:iCs/>
          <w:color w:val="000000"/>
        </w:rPr>
        <w:t xml:space="preserve">Aktuálně pracujeme na několika významných projektech, které reflektují naši snahu o udržitelný rozvoj města a zároveň reagují na aktuální poptávku </w:t>
      </w:r>
      <w:r w:rsidRPr="002814CF" w:rsidR="0081787B">
        <w:rPr>
          <w:rFonts w:ascii="Calibri" w:hAnsi="Calibri" w:cs="Calibri"/>
          <w:i/>
          <w:iCs/>
          <w:color w:val="000000"/>
        </w:rPr>
        <w:t xml:space="preserve">jak </w:t>
      </w:r>
      <w:r w:rsidRPr="00047DE2" w:rsidR="00047DE2">
        <w:rPr>
          <w:rFonts w:ascii="Calibri" w:hAnsi="Calibri" w:cs="Calibri"/>
          <w:i/>
          <w:iCs/>
          <w:color w:val="000000"/>
        </w:rPr>
        <w:t>po kvalitním bydlení</w:t>
      </w:r>
      <w:r w:rsidRPr="002814CF" w:rsidR="0081787B">
        <w:rPr>
          <w:rFonts w:ascii="Calibri" w:hAnsi="Calibri" w:cs="Calibri"/>
          <w:i/>
          <w:iCs/>
          <w:color w:val="000000"/>
        </w:rPr>
        <w:t>, tak po moderních</w:t>
      </w:r>
      <w:r w:rsidRPr="00047DE2" w:rsidR="00047DE2">
        <w:rPr>
          <w:rFonts w:ascii="Calibri" w:hAnsi="Calibri" w:cs="Calibri"/>
          <w:i/>
          <w:iCs/>
          <w:color w:val="000000"/>
        </w:rPr>
        <w:t xml:space="preserve"> pracovních prostorech</w:t>
      </w:r>
      <w:r w:rsidRPr="002814CF" w:rsidR="0081787B">
        <w:rPr>
          <w:rFonts w:ascii="Calibri" w:hAnsi="Calibri" w:cs="Calibri"/>
          <w:i/>
          <w:iCs/>
          <w:color w:val="000000"/>
        </w:rPr>
        <w:t xml:space="preserve">,“ </w:t>
      </w:r>
      <w:r w:rsidR="0083740F">
        <w:rPr>
          <w:rFonts w:ascii="Calibri" w:hAnsi="Calibri" w:cs="Calibri"/>
          <w:color w:val="000000"/>
        </w:rPr>
        <w:t xml:space="preserve">říká </w:t>
      </w:r>
      <w:r w:rsidR="00941C5A">
        <w:rPr>
          <w:rFonts w:ascii="Calibri" w:hAnsi="Calibri" w:cs="Calibri"/>
          <w:color w:val="000000"/>
        </w:rPr>
        <w:t>Petr Pospíšil</w:t>
      </w:r>
      <w:r w:rsidR="0083740F">
        <w:rPr>
          <w:rFonts w:ascii="Calibri" w:hAnsi="Calibri" w:cs="Calibri"/>
          <w:color w:val="000000"/>
        </w:rPr>
        <w:t>.</w:t>
      </w:r>
      <w:r w:rsidR="00BE6350">
        <w:rPr>
          <w:rFonts w:ascii="Calibri" w:hAnsi="Calibri" w:cs="Calibri"/>
          <w:color w:val="000000"/>
        </w:rPr>
        <w:t xml:space="preserve"> </w:t>
      </w:r>
      <w:r w:rsidRPr="000C2055" w:rsidR="000C2055">
        <w:rPr>
          <w:rFonts w:ascii="Calibri" w:hAnsi="Calibri" w:cs="Calibri"/>
          <w:color w:val="000000"/>
        </w:rPr>
        <w:t>V</w:t>
      </w:r>
      <w:r w:rsidR="0083740F">
        <w:rPr>
          <w:rFonts w:ascii="Calibri" w:hAnsi="Calibri" w:cs="Calibri"/>
          <w:color w:val="000000"/>
        </w:rPr>
        <w:t xml:space="preserve"> městské </w:t>
      </w:r>
      <w:r w:rsidR="008F0CE0">
        <w:rPr>
          <w:rFonts w:ascii="Calibri" w:hAnsi="Calibri" w:cs="Calibri"/>
          <w:color w:val="000000"/>
        </w:rPr>
        <w:t>části</w:t>
      </w:r>
      <w:r w:rsidR="0083740F">
        <w:rPr>
          <w:rFonts w:ascii="Calibri" w:hAnsi="Calibri" w:cs="Calibri"/>
          <w:color w:val="000000"/>
        </w:rPr>
        <w:t xml:space="preserve"> </w:t>
      </w:r>
      <w:r w:rsidRPr="000C2055" w:rsidR="000C2055">
        <w:rPr>
          <w:rFonts w:ascii="Calibri" w:hAnsi="Calibri" w:cs="Calibri"/>
          <w:color w:val="000000"/>
        </w:rPr>
        <w:t>Obřan</w:t>
      </w:r>
      <w:r w:rsidR="0083740F">
        <w:rPr>
          <w:rFonts w:ascii="Calibri" w:hAnsi="Calibri" w:cs="Calibri"/>
          <w:color w:val="000000"/>
        </w:rPr>
        <w:t>y</w:t>
      </w:r>
      <w:r w:rsidRPr="000C2055" w:rsidR="000C2055">
        <w:rPr>
          <w:rFonts w:ascii="Calibri" w:hAnsi="Calibri" w:cs="Calibri"/>
          <w:color w:val="000000"/>
        </w:rPr>
        <w:t xml:space="preserve"> </w:t>
      </w:r>
      <w:r w:rsidR="00395CB9">
        <w:rPr>
          <w:rFonts w:ascii="Calibri" w:hAnsi="Calibri" w:cs="Calibri"/>
          <w:color w:val="000000"/>
        </w:rPr>
        <w:t>developer</w:t>
      </w:r>
      <w:r w:rsidRPr="000C2055" w:rsidR="00ED6427">
        <w:rPr>
          <w:rFonts w:ascii="Calibri" w:hAnsi="Calibri" w:cs="Calibri"/>
          <w:color w:val="000000"/>
        </w:rPr>
        <w:t xml:space="preserve"> </w:t>
      </w:r>
      <w:r w:rsidR="003E0BFD">
        <w:rPr>
          <w:rFonts w:ascii="Calibri" w:hAnsi="Calibri" w:cs="Calibri"/>
          <w:color w:val="000000"/>
        </w:rPr>
        <w:t xml:space="preserve">rekonstruuje </w:t>
      </w:r>
      <w:r w:rsidR="003E0D19">
        <w:rPr>
          <w:rFonts w:ascii="Calibri" w:hAnsi="Calibri" w:cs="Calibri"/>
          <w:color w:val="000000"/>
        </w:rPr>
        <w:t>komorní dům</w:t>
      </w:r>
      <w:r w:rsidR="00C00C09">
        <w:rPr>
          <w:rFonts w:ascii="Calibri" w:hAnsi="Calibri" w:cs="Calibri"/>
          <w:color w:val="000000"/>
        </w:rPr>
        <w:t xml:space="preserve"> z</w:t>
      </w:r>
      <w:r w:rsidRPr="00C00C09" w:rsidR="00C00C09">
        <w:rPr>
          <w:rFonts w:ascii="Calibri" w:hAnsi="Calibri" w:cs="Calibri"/>
          <w:color w:val="000000"/>
        </w:rPr>
        <w:t xml:space="preserve"> roku 1922</w:t>
      </w:r>
      <w:r w:rsidR="0053318D">
        <w:rPr>
          <w:rFonts w:ascii="Calibri" w:hAnsi="Calibri" w:cs="Calibri"/>
          <w:color w:val="000000"/>
        </w:rPr>
        <w:t xml:space="preserve">, </w:t>
      </w:r>
      <w:r w:rsidR="003E0D19">
        <w:rPr>
          <w:rFonts w:ascii="Calibri" w:hAnsi="Calibri" w:cs="Calibri"/>
          <w:color w:val="000000"/>
        </w:rPr>
        <w:t xml:space="preserve">kde </w:t>
      </w:r>
      <w:r w:rsidR="00EB3232">
        <w:rPr>
          <w:rFonts w:ascii="Calibri" w:hAnsi="Calibri" w:cs="Calibri"/>
          <w:color w:val="000000"/>
        </w:rPr>
        <w:t xml:space="preserve">je </w:t>
      </w:r>
      <w:r w:rsidR="003E0D19">
        <w:rPr>
          <w:rFonts w:ascii="Calibri" w:hAnsi="Calibri" w:cs="Calibri"/>
          <w:color w:val="000000"/>
        </w:rPr>
        <w:t>v rámci</w:t>
      </w:r>
      <w:r w:rsidRPr="003E0D19" w:rsidR="003E0D19">
        <w:rPr>
          <w:rFonts w:ascii="Calibri" w:hAnsi="Calibri" w:cs="Calibri"/>
          <w:color w:val="000000"/>
        </w:rPr>
        <w:t xml:space="preserve"> </w:t>
      </w:r>
      <w:r w:rsidR="003E0D19">
        <w:rPr>
          <w:rFonts w:ascii="Calibri" w:hAnsi="Calibri" w:cs="Calibri"/>
          <w:color w:val="000000"/>
        </w:rPr>
        <w:t xml:space="preserve">projektu </w:t>
      </w:r>
      <w:hyperlink w:history="1" w:anchor="top" r:id="rId14">
        <w:r w:rsidRPr="0053318D" w:rsidR="003E0D19">
          <w:rPr>
            <w:rStyle w:val="Hypertextovodkaz"/>
            <w:rFonts w:ascii="Calibri" w:hAnsi="Calibri" w:cs="Calibri"/>
          </w:rPr>
          <w:t>Fryčajova</w:t>
        </w:r>
      </w:hyperlink>
      <w:r w:rsidR="0053318D">
        <w:rPr>
          <w:rFonts w:ascii="Calibri" w:hAnsi="Calibri" w:cs="Calibri"/>
          <w:color w:val="000000"/>
        </w:rPr>
        <w:t xml:space="preserve"> </w:t>
      </w:r>
      <w:r w:rsidR="00764AE6">
        <w:rPr>
          <w:rFonts w:ascii="Calibri" w:hAnsi="Calibri" w:cs="Calibri"/>
          <w:color w:val="000000"/>
        </w:rPr>
        <w:t xml:space="preserve">novým majitelům k dispozici </w:t>
      </w:r>
      <w:r w:rsidRPr="0053318D" w:rsidR="0053318D">
        <w:rPr>
          <w:rFonts w:ascii="Calibri" w:hAnsi="Calibri" w:cs="Calibri"/>
          <w:color w:val="000000"/>
        </w:rPr>
        <w:t xml:space="preserve">10 </w:t>
      </w:r>
      <w:r w:rsidR="00764AE6">
        <w:rPr>
          <w:rFonts w:ascii="Calibri" w:hAnsi="Calibri" w:cs="Calibri"/>
          <w:color w:val="000000"/>
        </w:rPr>
        <w:t>bytů</w:t>
      </w:r>
      <w:r w:rsidRPr="0053318D" w:rsidR="00764AE6">
        <w:rPr>
          <w:rFonts w:ascii="Calibri" w:hAnsi="Calibri" w:cs="Calibri"/>
          <w:color w:val="000000"/>
        </w:rPr>
        <w:t xml:space="preserve"> </w:t>
      </w:r>
      <w:r w:rsidRPr="0053318D" w:rsidR="0053318D">
        <w:rPr>
          <w:rFonts w:ascii="Calibri" w:hAnsi="Calibri" w:cs="Calibri"/>
          <w:color w:val="000000"/>
        </w:rPr>
        <w:t>o dispozicích 2+kk a 2+1 s možností úpravy dispozice na 3+kk</w:t>
      </w:r>
      <w:r w:rsidR="0053318D">
        <w:rPr>
          <w:rFonts w:ascii="Calibri" w:hAnsi="Calibri" w:cs="Calibri"/>
          <w:color w:val="000000"/>
        </w:rPr>
        <w:t xml:space="preserve"> a s velikostmi od</w:t>
      </w:r>
      <w:r w:rsidRPr="0053318D" w:rsidR="0053318D">
        <w:rPr>
          <w:rFonts w:ascii="Calibri" w:hAnsi="Calibri" w:cs="Calibri"/>
          <w:color w:val="000000"/>
        </w:rPr>
        <w:t xml:space="preserve"> 45 až po velkorysých 90</w:t>
      </w:r>
      <w:r w:rsidR="00941C5A">
        <w:rPr>
          <w:rFonts w:ascii="Calibri" w:hAnsi="Calibri" w:cs="Calibri"/>
          <w:color w:val="000000"/>
        </w:rPr>
        <w:t> </w:t>
      </w:r>
      <w:r w:rsidRPr="0053318D" w:rsidR="0053318D">
        <w:rPr>
          <w:rFonts w:ascii="Calibri" w:hAnsi="Calibri" w:cs="Calibri"/>
          <w:color w:val="000000"/>
        </w:rPr>
        <w:t>m</w:t>
      </w:r>
      <w:r w:rsidRPr="0053318D" w:rsidR="0053318D">
        <w:rPr>
          <w:rFonts w:ascii="Calibri" w:hAnsi="Calibri" w:cs="Calibri"/>
          <w:color w:val="000000"/>
          <w:vertAlign w:val="superscript"/>
        </w:rPr>
        <w:t>2</w:t>
      </w:r>
      <w:r w:rsidR="00A90073">
        <w:rPr>
          <w:rFonts w:ascii="Calibri" w:hAnsi="Calibri" w:cs="Calibri"/>
          <w:color w:val="000000"/>
        </w:rPr>
        <w:t xml:space="preserve">. </w:t>
      </w:r>
      <w:r w:rsidRPr="006A3D19" w:rsidR="006A3D19">
        <w:rPr>
          <w:rFonts w:ascii="Calibri" w:hAnsi="Calibri" w:cs="Calibri"/>
          <w:color w:val="000000"/>
        </w:rPr>
        <w:t xml:space="preserve">Půdy v nejvyšších patrech </w:t>
      </w:r>
      <w:r w:rsidR="00764AE6">
        <w:rPr>
          <w:rFonts w:ascii="Calibri" w:hAnsi="Calibri" w:cs="Calibri"/>
          <w:color w:val="000000"/>
        </w:rPr>
        <w:t>jsou</w:t>
      </w:r>
      <w:r w:rsidRPr="006A3D19" w:rsidR="00764AE6">
        <w:rPr>
          <w:rFonts w:ascii="Calibri" w:hAnsi="Calibri" w:cs="Calibri"/>
          <w:color w:val="000000"/>
        </w:rPr>
        <w:t xml:space="preserve"> </w:t>
      </w:r>
      <w:r w:rsidRPr="006A3D19" w:rsidR="006A3D19">
        <w:rPr>
          <w:rFonts w:ascii="Calibri" w:hAnsi="Calibri" w:cs="Calibri"/>
          <w:color w:val="000000"/>
        </w:rPr>
        <w:t xml:space="preserve">připraveny pro </w:t>
      </w:r>
      <w:r w:rsidR="00ED6427">
        <w:rPr>
          <w:rFonts w:ascii="Calibri" w:hAnsi="Calibri" w:cs="Calibri"/>
          <w:color w:val="000000"/>
        </w:rPr>
        <w:t xml:space="preserve">případnou </w:t>
      </w:r>
      <w:r w:rsidRPr="006A3D19" w:rsidR="006A3D19">
        <w:rPr>
          <w:rFonts w:ascii="Calibri" w:hAnsi="Calibri" w:cs="Calibri"/>
          <w:color w:val="000000"/>
        </w:rPr>
        <w:t>budoucí výstavbu.</w:t>
      </w:r>
      <w:r w:rsidR="006A3D19">
        <w:rPr>
          <w:rFonts w:ascii="Calibri" w:hAnsi="Calibri" w:cs="Calibri"/>
          <w:color w:val="000000"/>
        </w:rPr>
        <w:t xml:space="preserve"> </w:t>
      </w:r>
      <w:r w:rsidR="003C05DA">
        <w:rPr>
          <w:rFonts w:ascii="Calibri" w:hAnsi="Calibri" w:cs="Calibri"/>
          <w:color w:val="000000"/>
        </w:rPr>
        <w:t xml:space="preserve">Nechybí </w:t>
      </w:r>
      <w:r w:rsidR="00404BE0">
        <w:rPr>
          <w:rFonts w:ascii="Calibri" w:hAnsi="Calibri" w:cs="Calibri"/>
          <w:color w:val="000000"/>
        </w:rPr>
        <w:t xml:space="preserve">sklepní kóje, </w:t>
      </w:r>
      <w:r w:rsidR="00826B10">
        <w:rPr>
          <w:rFonts w:ascii="Calibri" w:hAnsi="Calibri" w:cs="Calibri"/>
          <w:color w:val="000000"/>
        </w:rPr>
        <w:t xml:space="preserve">kolárna/kočárkárna a </w:t>
      </w:r>
      <w:r w:rsidR="003C05DA">
        <w:rPr>
          <w:rFonts w:ascii="Calibri" w:hAnsi="Calibri" w:cs="Calibri"/>
          <w:color w:val="000000"/>
        </w:rPr>
        <w:t>také</w:t>
      </w:r>
      <w:r w:rsidRPr="003C05DA" w:rsidR="003C05DA">
        <w:rPr>
          <w:rFonts w:ascii="Calibri" w:hAnsi="Calibri" w:cs="Calibri"/>
          <w:color w:val="000000"/>
        </w:rPr>
        <w:t xml:space="preserve"> </w:t>
      </w:r>
      <w:r w:rsidR="003C05DA">
        <w:rPr>
          <w:rFonts w:ascii="Calibri" w:hAnsi="Calibri" w:cs="Calibri"/>
          <w:color w:val="000000"/>
        </w:rPr>
        <w:t>tři</w:t>
      </w:r>
      <w:r w:rsidRPr="003C05DA" w:rsidR="003C05DA">
        <w:rPr>
          <w:rFonts w:ascii="Calibri" w:hAnsi="Calibri" w:cs="Calibri"/>
          <w:color w:val="000000"/>
        </w:rPr>
        <w:t xml:space="preserve"> nebytové jednotky určené např. pro dílnu, sklad nebo retailové prostory pro provozování prodejny.</w:t>
      </w:r>
      <w:r w:rsidR="006A3D19">
        <w:rPr>
          <w:rFonts w:ascii="Calibri" w:hAnsi="Calibri" w:cs="Calibri"/>
          <w:color w:val="000000"/>
        </w:rPr>
        <w:t xml:space="preserve"> </w:t>
      </w:r>
    </w:p>
    <w:p w:rsidRPr="002B665D" w:rsidR="00D21B54" w:rsidP="006A3D19" w:rsidRDefault="002112EC" w14:paraId="73FE40E2" w14:textId="57C02E49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</w:rPr>
        <w:drawing>
          <wp:anchor distT="0" distB="0" distL="114300" distR="114300" simplePos="0" relativeHeight="251658243" behindDoc="1" locked="0" layoutInCell="1" allowOverlap="1" wp14:anchorId="01ED5FB2" wp14:editId="73145FE3">
            <wp:simplePos x="0" y="0"/>
            <wp:positionH relativeFrom="margin">
              <wp:align>left</wp:align>
            </wp:positionH>
            <wp:positionV relativeFrom="paragraph">
              <wp:posOffset>446405</wp:posOffset>
            </wp:positionV>
            <wp:extent cx="179832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280" y="21280"/>
                <wp:lineTo x="21280" y="0"/>
                <wp:lineTo x="0" y="0"/>
              </wp:wrapPolygon>
            </wp:wrapTight>
            <wp:docPr id="147737182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371820" name="Obrázek 4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4CE2" w:rsidR="00F7452C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513CC58" wp14:editId="5EC5C54B">
                <wp:simplePos x="0" y="0"/>
                <wp:positionH relativeFrom="margin">
                  <wp:align>left</wp:align>
                </wp:positionH>
                <wp:positionV relativeFrom="paragraph">
                  <wp:posOffset>1863725</wp:posOffset>
                </wp:positionV>
                <wp:extent cx="1743075" cy="266700"/>
                <wp:effectExtent l="0" t="0" r="28575" b="19050"/>
                <wp:wrapSquare wrapText="bothSides"/>
                <wp:docPr id="163632252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B4CE2" w:rsidR="006B4CE2" w:rsidP="006B4CE2" w:rsidRDefault="00A90073" w14:paraId="6A35B440" w14:textId="02BC7A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Areál</w:t>
                            </w:r>
                            <w:r w:rsidRPr="006B4CE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4CE2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Brno Jedna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13CC58">
                <v:stroke joinstyle="miter"/>
                <v:path gradientshapeok="t" o:connecttype="rect"/>
              </v:shapetype>
              <v:shape id="_x0000_s1028" style="position:absolute;left:0;text-align:left;margin-left:0;margin-top:146.75pt;width:137.25pt;height:21pt;z-index:25165824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">
                <v:textbox>
                  <w:txbxContent>
                    <w:p w:rsidRPr="006B4CE2" w:rsidR="006B4CE2" w:rsidP="006B4CE2" w:rsidRDefault="00A90073" w14:paraId="6A35B440" w14:textId="02BC7A5E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Areál</w:t>
                      </w:r>
                      <w:r w:rsidRPr="006B4CE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6B4CE2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Brno Jedna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42771">
        <w:rPr>
          <w:rFonts w:ascii="Calibri" w:hAnsi="Calibri" w:cs="Calibri"/>
          <w:color w:val="000000"/>
        </w:rPr>
        <w:t xml:space="preserve">Současně </w:t>
      </w:r>
      <w:r w:rsidR="00395CB9">
        <w:rPr>
          <w:rFonts w:ascii="Calibri" w:hAnsi="Calibri" w:cs="Calibri"/>
          <w:color w:val="000000"/>
        </w:rPr>
        <w:t>PSN</w:t>
      </w:r>
      <w:r w:rsidR="00A42771">
        <w:rPr>
          <w:rFonts w:ascii="Calibri" w:hAnsi="Calibri" w:cs="Calibri"/>
          <w:color w:val="000000"/>
        </w:rPr>
        <w:t xml:space="preserve"> pracuje na </w:t>
      </w:r>
      <w:r w:rsidR="002B665D">
        <w:rPr>
          <w:rFonts w:ascii="Calibri" w:hAnsi="Calibri" w:cs="Calibri"/>
          <w:color w:val="000000"/>
        </w:rPr>
        <w:t>přeměně</w:t>
      </w:r>
      <w:r w:rsidRPr="00A42771" w:rsidR="00A42771">
        <w:rPr>
          <w:rFonts w:ascii="Calibri" w:hAnsi="Calibri" w:cs="Calibri"/>
          <w:color w:val="000000"/>
        </w:rPr>
        <w:t xml:space="preserve"> </w:t>
      </w:r>
      <w:r w:rsidR="008A7439">
        <w:rPr>
          <w:rFonts w:ascii="Calibri" w:hAnsi="Calibri" w:cs="Calibri"/>
          <w:color w:val="000000"/>
        </w:rPr>
        <w:t xml:space="preserve">rozsáhlého </w:t>
      </w:r>
      <w:r w:rsidRPr="00A42771" w:rsidR="00A42771">
        <w:rPr>
          <w:rFonts w:ascii="Calibri" w:hAnsi="Calibri" w:cs="Calibri"/>
          <w:color w:val="000000"/>
        </w:rPr>
        <w:t xml:space="preserve">brownfieldu v Plynárenské ulici na polyfunkční </w:t>
      </w:r>
      <w:r w:rsidR="009A5128">
        <w:rPr>
          <w:rFonts w:ascii="Calibri" w:hAnsi="Calibri" w:cs="Calibri"/>
          <w:color w:val="000000"/>
        </w:rPr>
        <w:t xml:space="preserve">areál </w:t>
      </w:r>
      <w:hyperlink w:history="1" r:id="rId16">
        <w:r w:rsidRPr="002B665D" w:rsidR="002B665D">
          <w:rPr>
            <w:rStyle w:val="Hypertextovodkaz"/>
            <w:rFonts w:ascii="Calibri" w:hAnsi="Calibri" w:cs="Calibri"/>
          </w:rPr>
          <w:t>Brno Jedna</w:t>
        </w:r>
      </w:hyperlink>
      <w:r w:rsidR="001E7A5E">
        <w:rPr>
          <w:rFonts w:ascii="Calibri" w:hAnsi="Calibri" w:cs="Calibri"/>
          <w:color w:val="000000"/>
        </w:rPr>
        <w:t xml:space="preserve">, který zahrne </w:t>
      </w:r>
      <w:r w:rsidR="008A7439">
        <w:rPr>
          <w:rFonts w:ascii="Calibri" w:hAnsi="Calibri" w:cs="Calibri"/>
          <w:color w:val="000000"/>
        </w:rPr>
        <w:t>v</w:t>
      </w:r>
      <w:r w:rsidRPr="008A7439" w:rsidR="008A7439">
        <w:rPr>
          <w:rFonts w:ascii="Calibri" w:hAnsi="Calibri" w:cs="Calibri"/>
          <w:color w:val="000000"/>
        </w:rPr>
        <w:t>ýstavbu nových bytů i komerčních jednotek</w:t>
      </w:r>
      <w:r w:rsidR="002B665D">
        <w:rPr>
          <w:rFonts w:ascii="Calibri" w:hAnsi="Calibri" w:cs="Calibri"/>
          <w:color w:val="000000"/>
        </w:rPr>
        <w:t xml:space="preserve">. </w:t>
      </w:r>
      <w:r w:rsidRPr="00360526" w:rsidR="00360526">
        <w:rPr>
          <w:rFonts w:ascii="Calibri" w:hAnsi="Calibri" w:cs="Calibri"/>
          <w:i/>
          <w:iCs/>
          <w:color w:val="000000"/>
        </w:rPr>
        <w:t>„Za poslední rok jsme odvedli opravdu velký kus práce. Díky tomu se nám podařilo navýšit obsazenost areálu Brno Jedna až na stávajících 85 %</w:t>
      </w:r>
      <w:r w:rsidR="009A5128">
        <w:rPr>
          <w:rFonts w:ascii="Calibri" w:hAnsi="Calibri" w:cs="Calibri"/>
          <w:i/>
          <w:iCs/>
          <w:color w:val="000000"/>
        </w:rPr>
        <w:t xml:space="preserve"> a do konce roku cílíme na 95 %</w:t>
      </w:r>
      <w:r w:rsidRPr="00360526" w:rsidR="00360526">
        <w:rPr>
          <w:rFonts w:ascii="Calibri" w:hAnsi="Calibri" w:cs="Calibri"/>
          <w:i/>
          <w:iCs/>
          <w:color w:val="000000"/>
        </w:rPr>
        <w:t>. Některé části procház</w:t>
      </w:r>
      <w:r w:rsidR="009824BB">
        <w:rPr>
          <w:rFonts w:ascii="Calibri" w:hAnsi="Calibri" w:cs="Calibri"/>
          <w:i/>
          <w:iCs/>
          <w:color w:val="000000"/>
        </w:rPr>
        <w:t>ej</w:t>
      </w:r>
      <w:r w:rsidRPr="00360526" w:rsidR="00360526">
        <w:rPr>
          <w:rFonts w:ascii="Calibri" w:hAnsi="Calibri" w:cs="Calibri"/>
          <w:i/>
          <w:iCs/>
          <w:color w:val="000000"/>
        </w:rPr>
        <w:t>í přirozenou modernizací, u jiných se plánuje rozvoj formou navazujícího developmentu. Věřím, že v letošním roce dosáhneme stanoveného cíle</w:t>
      </w:r>
      <w:r w:rsidR="009F4545">
        <w:rPr>
          <w:rFonts w:ascii="Calibri" w:hAnsi="Calibri" w:cs="Calibri"/>
          <w:i/>
          <w:iCs/>
          <w:color w:val="000000"/>
        </w:rPr>
        <w:t xml:space="preserve">, tedy </w:t>
      </w:r>
      <w:r w:rsidRPr="00EB3232" w:rsidR="009F4545">
        <w:rPr>
          <w:rFonts w:ascii="Calibri" w:hAnsi="Calibri" w:cs="Calibri"/>
          <w:i/>
          <w:iCs/>
          <w:color w:val="000000"/>
        </w:rPr>
        <w:t xml:space="preserve">stavebního </w:t>
      </w:r>
      <w:r w:rsidRPr="00EB3232" w:rsidR="00360526">
        <w:rPr>
          <w:rFonts w:ascii="Calibri" w:hAnsi="Calibri" w:cs="Calibri"/>
          <w:i/>
          <w:iCs/>
          <w:color w:val="000000"/>
        </w:rPr>
        <w:t>povol</w:t>
      </w:r>
      <w:r w:rsidRPr="00EB3232" w:rsidR="009F4545">
        <w:rPr>
          <w:rFonts w:ascii="Calibri" w:hAnsi="Calibri" w:cs="Calibri"/>
          <w:i/>
          <w:iCs/>
          <w:color w:val="000000"/>
        </w:rPr>
        <w:t>ení</w:t>
      </w:r>
      <w:r w:rsidR="009F4545">
        <w:rPr>
          <w:rFonts w:ascii="Calibri" w:hAnsi="Calibri" w:cs="Calibri"/>
          <w:i/>
          <w:iCs/>
          <w:color w:val="000000"/>
        </w:rPr>
        <w:t xml:space="preserve"> pro</w:t>
      </w:r>
      <w:r w:rsidRPr="00360526" w:rsidR="00360526">
        <w:rPr>
          <w:rFonts w:ascii="Calibri" w:hAnsi="Calibri" w:cs="Calibri"/>
          <w:i/>
          <w:iCs/>
          <w:color w:val="000000"/>
        </w:rPr>
        <w:t xml:space="preserve"> první etapu rezidenčního projektu s moderní architekturou a praktickými dispozicemi bytů</w:t>
      </w:r>
      <w:r w:rsidR="005E2DCC">
        <w:rPr>
          <w:rFonts w:ascii="Calibri" w:hAnsi="Calibri" w:cs="Calibri"/>
          <w:i/>
          <w:iCs/>
          <w:color w:val="000000"/>
        </w:rPr>
        <w:t>.</w:t>
      </w:r>
      <w:r w:rsidRPr="005E2DCC" w:rsidR="005E2DCC">
        <w:rPr>
          <w:rFonts w:ascii="Calibri" w:hAnsi="Calibri" w:cs="Calibri"/>
          <w:color w:val="000000"/>
        </w:rPr>
        <w:t xml:space="preserve"> </w:t>
      </w:r>
      <w:r w:rsidRPr="005E2DCC" w:rsidR="005E2DCC">
        <w:rPr>
          <w:rFonts w:ascii="Calibri" w:hAnsi="Calibri" w:cs="Calibri"/>
          <w:i/>
          <w:iCs/>
          <w:color w:val="000000"/>
        </w:rPr>
        <w:t xml:space="preserve">Souběžně </w:t>
      </w:r>
      <w:r w:rsidR="005E2DCC">
        <w:rPr>
          <w:rFonts w:ascii="Calibri" w:hAnsi="Calibri" w:cs="Calibri"/>
          <w:i/>
          <w:iCs/>
          <w:color w:val="000000"/>
        </w:rPr>
        <w:t xml:space="preserve">jsme </w:t>
      </w:r>
      <w:r w:rsidRPr="005E2DCC" w:rsidR="005E2DCC">
        <w:rPr>
          <w:rFonts w:ascii="Calibri" w:hAnsi="Calibri" w:cs="Calibri"/>
          <w:i/>
          <w:iCs/>
          <w:color w:val="000000"/>
        </w:rPr>
        <w:t>otevřeli debatu nad urbanismem a zpracováním studie rozvoje celého území</w:t>
      </w:r>
      <w:r w:rsidR="009A5128">
        <w:rPr>
          <w:rFonts w:ascii="Calibri" w:hAnsi="Calibri" w:cs="Calibri"/>
          <w:i/>
          <w:iCs/>
          <w:color w:val="000000"/>
        </w:rPr>
        <w:t xml:space="preserve">, </w:t>
      </w:r>
      <w:r>
        <w:rPr>
          <w:rFonts w:ascii="Calibri" w:hAnsi="Calibri" w:cs="Calibri"/>
          <w:noProof/>
          <w:color w:val="000000"/>
        </w:rPr>
        <w:lastRenderedPageBreak/>
        <w:drawing>
          <wp:anchor distT="0" distB="0" distL="114300" distR="114300" simplePos="0" relativeHeight="251662339" behindDoc="1" locked="0" layoutInCell="1" allowOverlap="1" wp14:anchorId="262F0C15" wp14:editId="69062E1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799590" cy="1199515"/>
            <wp:effectExtent l="0" t="0" r="0" b="635"/>
            <wp:wrapTight wrapText="bothSides">
              <wp:wrapPolygon edited="0">
                <wp:start x="0" y="0"/>
                <wp:lineTo x="0" y="21268"/>
                <wp:lineTo x="21265" y="21268"/>
                <wp:lineTo x="21265" y="0"/>
                <wp:lineTo x="0" y="0"/>
              </wp:wrapPolygon>
            </wp:wrapTight>
            <wp:docPr id="5880658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065810" name="Obrázek 588065810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128">
        <w:rPr>
          <w:rFonts w:ascii="Calibri" w:hAnsi="Calibri" w:cs="Calibri"/>
          <w:i/>
          <w:iCs/>
          <w:color w:val="000000"/>
        </w:rPr>
        <w:t>v</w:t>
      </w:r>
      <w:r w:rsidR="00EB3232">
        <w:rPr>
          <w:rFonts w:ascii="Calibri" w:hAnsi="Calibri" w:cs="Calibri"/>
          <w:i/>
          <w:iCs/>
          <w:color w:val="000000"/>
        </w:rPr>
        <w:t> </w:t>
      </w:r>
      <w:r w:rsidR="009A5128">
        <w:rPr>
          <w:rFonts w:ascii="Calibri" w:hAnsi="Calibri" w:cs="Calibri"/>
          <w:i/>
          <w:iCs/>
          <w:color w:val="000000"/>
        </w:rPr>
        <w:t>rámci</w:t>
      </w:r>
      <w:r w:rsidR="00EB3232">
        <w:rPr>
          <w:rFonts w:ascii="Calibri" w:hAnsi="Calibri" w:cs="Calibri"/>
          <w:i/>
          <w:iCs/>
          <w:color w:val="000000"/>
        </w:rPr>
        <w:t xml:space="preserve"> </w:t>
      </w:r>
      <w:r w:rsidR="009A5128">
        <w:rPr>
          <w:rFonts w:ascii="Calibri" w:hAnsi="Calibri" w:cs="Calibri"/>
          <w:i/>
          <w:iCs/>
          <w:color w:val="000000"/>
        </w:rPr>
        <w:t>kterého se</w:t>
      </w:r>
      <w:r w:rsidR="00EB3232">
        <w:rPr>
          <w:rFonts w:ascii="Calibri" w:hAnsi="Calibri" w:cs="Calibri"/>
          <w:i/>
          <w:iCs/>
          <w:color w:val="000000"/>
        </w:rPr>
        <w:t xml:space="preserve"> </w:t>
      </w:r>
      <w:r w:rsidR="000C2055">
        <w:rPr>
          <w:rFonts w:ascii="Calibri" w:hAnsi="Calibri" w:cs="Calibri"/>
          <w:i/>
          <w:iCs/>
          <w:color w:val="000000"/>
        </w:rPr>
        <w:t>chceme věnovat</w:t>
      </w:r>
      <w:r w:rsidRPr="005E2DCC" w:rsidR="005E2DCC">
        <w:rPr>
          <w:rFonts w:ascii="Calibri" w:hAnsi="Calibri" w:cs="Calibri"/>
          <w:i/>
          <w:iCs/>
          <w:color w:val="000000"/>
        </w:rPr>
        <w:t xml:space="preserve"> </w:t>
      </w:r>
      <w:r w:rsidR="008A7439">
        <w:rPr>
          <w:rFonts w:ascii="Calibri" w:hAnsi="Calibri" w:cs="Calibri"/>
          <w:i/>
          <w:iCs/>
          <w:color w:val="000000"/>
        </w:rPr>
        <w:t xml:space="preserve">i </w:t>
      </w:r>
      <w:r w:rsidRPr="005E2DCC" w:rsidR="005E2DCC">
        <w:rPr>
          <w:rFonts w:ascii="Calibri" w:hAnsi="Calibri" w:cs="Calibri"/>
          <w:i/>
          <w:iCs/>
          <w:color w:val="000000"/>
        </w:rPr>
        <w:t>podpo</w:t>
      </w:r>
      <w:r w:rsidR="000C2055">
        <w:rPr>
          <w:rFonts w:ascii="Calibri" w:hAnsi="Calibri" w:cs="Calibri"/>
          <w:i/>
          <w:iCs/>
          <w:color w:val="000000"/>
        </w:rPr>
        <w:t>ře</w:t>
      </w:r>
      <w:r w:rsidRPr="005E2DCC" w:rsidR="005E2DCC">
        <w:rPr>
          <w:rFonts w:ascii="Calibri" w:hAnsi="Calibri" w:cs="Calibri"/>
          <w:i/>
          <w:iCs/>
          <w:color w:val="000000"/>
        </w:rPr>
        <w:t xml:space="preserve"> sportu či kultury</w:t>
      </w:r>
      <w:r w:rsidRPr="00360526" w:rsidR="00360526">
        <w:rPr>
          <w:rFonts w:ascii="Calibri" w:hAnsi="Calibri" w:cs="Calibri"/>
          <w:i/>
          <w:iCs/>
          <w:color w:val="000000"/>
        </w:rPr>
        <w:t>,“</w:t>
      </w:r>
      <w:r w:rsidR="00360526">
        <w:rPr>
          <w:rFonts w:ascii="Calibri" w:hAnsi="Calibri" w:cs="Calibri"/>
          <w:color w:val="000000"/>
        </w:rPr>
        <w:t xml:space="preserve"> popisuje Petr Pospíšil a </w:t>
      </w:r>
      <w:r w:rsidR="009F4545">
        <w:rPr>
          <w:rFonts w:ascii="Calibri" w:hAnsi="Calibri" w:cs="Calibri"/>
          <w:color w:val="000000"/>
        </w:rPr>
        <w:t xml:space="preserve">k dalším plánům PSN v Brně </w:t>
      </w:r>
      <w:r w:rsidR="00360526">
        <w:rPr>
          <w:rFonts w:ascii="Calibri" w:hAnsi="Calibri" w:cs="Calibri"/>
          <w:color w:val="000000"/>
        </w:rPr>
        <w:t xml:space="preserve">dodává: </w:t>
      </w:r>
      <w:r w:rsidRPr="00360526" w:rsidR="00360526">
        <w:rPr>
          <w:rFonts w:ascii="Calibri" w:hAnsi="Calibri" w:cs="Calibri"/>
          <w:i/>
          <w:iCs/>
          <w:color w:val="000000"/>
        </w:rPr>
        <w:t>„</w:t>
      </w:r>
      <w:r w:rsidRPr="00360526" w:rsidR="00574D48">
        <w:rPr>
          <w:rFonts w:ascii="Calibri" w:hAnsi="Calibri" w:cs="Calibri"/>
          <w:i/>
          <w:iCs/>
          <w:color w:val="000000"/>
        </w:rPr>
        <w:t xml:space="preserve">Připravujeme </w:t>
      </w:r>
      <w:r w:rsidRPr="00360526" w:rsidR="00360526">
        <w:rPr>
          <w:rFonts w:ascii="Calibri" w:hAnsi="Calibri" w:cs="Calibri"/>
          <w:i/>
          <w:iCs/>
          <w:color w:val="000000"/>
        </w:rPr>
        <w:t xml:space="preserve">také </w:t>
      </w:r>
      <w:r w:rsidRPr="00360526" w:rsidR="00574D48">
        <w:rPr>
          <w:rFonts w:ascii="Calibri" w:hAnsi="Calibri" w:cs="Calibri"/>
          <w:i/>
          <w:iCs/>
          <w:color w:val="000000"/>
        </w:rPr>
        <w:t>rekonstrukci bytového domu na Antonínské</w:t>
      </w:r>
      <w:r w:rsidRPr="00360526" w:rsidR="00360526">
        <w:rPr>
          <w:rFonts w:ascii="Calibri" w:hAnsi="Calibri" w:cs="Calibri"/>
          <w:i/>
          <w:iCs/>
          <w:color w:val="000000"/>
        </w:rPr>
        <w:t xml:space="preserve"> ulici</w:t>
      </w:r>
      <w:r w:rsidRPr="00360526" w:rsidR="00574D48">
        <w:rPr>
          <w:rFonts w:ascii="Calibri" w:hAnsi="Calibri" w:cs="Calibri"/>
          <w:i/>
          <w:iCs/>
          <w:color w:val="000000"/>
        </w:rPr>
        <w:t xml:space="preserve"> a přebíráme prázdný skladový areál v</w:t>
      </w:r>
      <w:r w:rsidR="00BE6350">
        <w:rPr>
          <w:rFonts w:ascii="Calibri" w:hAnsi="Calibri" w:cs="Calibri"/>
          <w:i/>
          <w:iCs/>
          <w:color w:val="000000"/>
        </w:rPr>
        <w:t> </w:t>
      </w:r>
      <w:r w:rsidRPr="00360526" w:rsidR="00574D48">
        <w:rPr>
          <w:rFonts w:ascii="Calibri" w:hAnsi="Calibri" w:cs="Calibri"/>
          <w:i/>
          <w:iCs/>
          <w:color w:val="000000"/>
        </w:rPr>
        <w:t xml:space="preserve">Komárově, který </w:t>
      </w:r>
      <w:r w:rsidR="009A5128">
        <w:rPr>
          <w:rFonts w:ascii="Calibri" w:hAnsi="Calibri" w:cs="Calibri"/>
          <w:i/>
          <w:iCs/>
          <w:color w:val="000000"/>
        </w:rPr>
        <w:t>začínáme</w:t>
      </w:r>
      <w:r w:rsidRPr="00360526" w:rsidR="009A5128">
        <w:rPr>
          <w:rFonts w:ascii="Calibri" w:hAnsi="Calibri" w:cs="Calibri"/>
          <w:i/>
          <w:iCs/>
          <w:color w:val="000000"/>
        </w:rPr>
        <w:t xml:space="preserve"> </w:t>
      </w:r>
      <w:r w:rsidRPr="00360526" w:rsidR="00574D48">
        <w:rPr>
          <w:rFonts w:ascii="Calibri" w:hAnsi="Calibri" w:cs="Calibri"/>
          <w:i/>
          <w:iCs/>
          <w:color w:val="000000"/>
        </w:rPr>
        <w:t xml:space="preserve">nabízet k pronájmu. Na Juliánovském náměstí držíme dlouhodobě </w:t>
      </w:r>
      <w:r w:rsidRPr="006B4CE2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4387" behindDoc="0" locked="0" layoutInCell="1" allowOverlap="1" wp14:anchorId="7A7A9FEE" wp14:editId="5E885F57">
                <wp:simplePos x="0" y="0"/>
                <wp:positionH relativeFrom="margin">
                  <wp:posOffset>3900805</wp:posOffset>
                </wp:positionH>
                <wp:positionV relativeFrom="paragraph">
                  <wp:posOffset>1056005</wp:posOffset>
                </wp:positionV>
                <wp:extent cx="1846580" cy="438150"/>
                <wp:effectExtent l="0" t="0" r="20320" b="19050"/>
                <wp:wrapSquare wrapText="bothSides"/>
                <wp:docPr id="211568111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6B4CE2" w:rsidR="002112EC" w:rsidP="002112EC" w:rsidRDefault="002112EC" w14:paraId="2028DAC7" w14:textId="38616810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Multifunkční objekt na Juliánovském náměstí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style="position:absolute;left:0;text-align:left;margin-left:307.15pt;margin-top:83.15pt;width:145.4pt;height:34.5pt;z-index:25166438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" w14:anchorId="7A7A9FEE">
                <v:textbox>
                  <w:txbxContent>
                    <w:p w:rsidRPr="006B4CE2" w:rsidR="002112EC" w:rsidP="002112EC" w:rsidRDefault="002112EC" w14:paraId="2028DAC7" w14:textId="38616810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Multifunkční objekt na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Juliánovském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náměstí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3232" w:rsidR="00574D48">
        <w:rPr>
          <w:rFonts w:ascii="Calibri" w:hAnsi="Calibri" w:cs="Calibri"/>
          <w:i/>
          <w:iCs/>
          <w:color w:val="000000"/>
        </w:rPr>
        <w:t xml:space="preserve">obsazenost </w:t>
      </w:r>
      <w:r w:rsidRPr="00EB3232" w:rsidR="00D968ED">
        <w:rPr>
          <w:rFonts w:ascii="Calibri" w:hAnsi="Calibri" w:cs="Calibri"/>
          <w:i/>
          <w:iCs/>
          <w:color w:val="000000"/>
        </w:rPr>
        <w:t xml:space="preserve">kanceláří </w:t>
      </w:r>
      <w:r w:rsidRPr="00EB3232" w:rsidR="00EB3232">
        <w:rPr>
          <w:rFonts w:ascii="Calibri" w:hAnsi="Calibri" w:cs="Calibri"/>
          <w:i/>
          <w:iCs/>
          <w:color w:val="000000"/>
        </w:rPr>
        <w:t xml:space="preserve">a komerčních jednotek </w:t>
      </w:r>
      <w:r w:rsidRPr="00EB3232" w:rsidR="00D968ED">
        <w:rPr>
          <w:rFonts w:ascii="Calibri" w:hAnsi="Calibri" w:cs="Calibri"/>
          <w:i/>
          <w:iCs/>
          <w:color w:val="000000"/>
        </w:rPr>
        <w:t xml:space="preserve">v </w:t>
      </w:r>
      <w:r w:rsidRPr="00EB3232" w:rsidR="00712D81">
        <w:rPr>
          <w:rFonts w:ascii="Calibri" w:hAnsi="Calibri" w:cs="Calibri"/>
          <w:i/>
          <w:iCs/>
          <w:color w:val="000000"/>
        </w:rPr>
        <w:t>multifunkčním</w:t>
      </w:r>
      <w:r w:rsidRPr="00EB3232" w:rsidR="00403960">
        <w:rPr>
          <w:rFonts w:ascii="Calibri" w:hAnsi="Calibri" w:cs="Calibri"/>
          <w:i/>
          <w:iCs/>
          <w:color w:val="000000"/>
        </w:rPr>
        <w:t xml:space="preserve"> </w:t>
      </w:r>
      <w:r w:rsidRPr="00EB3232" w:rsidR="00574D48">
        <w:rPr>
          <w:rFonts w:ascii="Calibri" w:hAnsi="Calibri" w:cs="Calibri"/>
          <w:i/>
          <w:iCs/>
          <w:color w:val="000000"/>
        </w:rPr>
        <w:t>objektu nad 90</w:t>
      </w:r>
      <w:r w:rsidRPr="00EB3232" w:rsidR="00360526">
        <w:rPr>
          <w:rFonts w:ascii="Calibri" w:hAnsi="Calibri" w:cs="Calibri"/>
          <w:i/>
          <w:iCs/>
          <w:color w:val="000000"/>
        </w:rPr>
        <w:t xml:space="preserve"> </w:t>
      </w:r>
      <w:r w:rsidRPr="00EB3232" w:rsidR="00574D48">
        <w:rPr>
          <w:rFonts w:ascii="Calibri" w:hAnsi="Calibri" w:cs="Calibri"/>
          <w:i/>
          <w:iCs/>
          <w:color w:val="000000"/>
        </w:rPr>
        <w:t>%</w:t>
      </w:r>
      <w:r w:rsidRPr="00360526" w:rsidR="00574D48">
        <w:rPr>
          <w:rFonts w:ascii="Calibri" w:hAnsi="Calibri" w:cs="Calibri"/>
          <w:i/>
          <w:iCs/>
          <w:color w:val="000000"/>
        </w:rPr>
        <w:t xml:space="preserve"> a na Kaštanové</w:t>
      </w:r>
      <w:r w:rsidR="00BE6350">
        <w:rPr>
          <w:rFonts w:ascii="Calibri" w:hAnsi="Calibri" w:cs="Calibri"/>
          <w:i/>
          <w:iCs/>
          <w:color w:val="000000"/>
        </w:rPr>
        <w:t xml:space="preserve"> ulici</w:t>
      </w:r>
      <w:r w:rsidRPr="00360526" w:rsidR="00574D48">
        <w:rPr>
          <w:rFonts w:ascii="Calibri" w:hAnsi="Calibri" w:cs="Calibri"/>
          <w:i/>
          <w:iCs/>
          <w:color w:val="000000"/>
        </w:rPr>
        <w:t xml:space="preserve"> dokončujeme rozdělení areálu na menší celky</w:t>
      </w:r>
      <w:r w:rsidRPr="00360526" w:rsidR="00360526">
        <w:rPr>
          <w:rFonts w:ascii="Calibri" w:hAnsi="Calibri" w:cs="Calibri"/>
          <w:i/>
          <w:iCs/>
          <w:color w:val="000000"/>
        </w:rPr>
        <w:t xml:space="preserve">, tedy </w:t>
      </w:r>
      <w:r w:rsidRPr="00360526" w:rsidR="00574D48">
        <w:rPr>
          <w:rFonts w:ascii="Calibri" w:hAnsi="Calibri" w:cs="Calibri"/>
          <w:i/>
          <w:iCs/>
          <w:color w:val="000000"/>
        </w:rPr>
        <w:t>zvlášť</w:t>
      </w:r>
      <w:r w:rsidR="00E343EA">
        <w:rPr>
          <w:rFonts w:ascii="Calibri" w:hAnsi="Calibri" w:cs="Calibri"/>
          <w:i/>
          <w:iCs/>
          <w:color w:val="000000"/>
        </w:rPr>
        <w:t xml:space="preserve"> na</w:t>
      </w:r>
      <w:r w:rsidRPr="00360526" w:rsidR="00574D48">
        <w:rPr>
          <w:rFonts w:ascii="Calibri" w:hAnsi="Calibri" w:cs="Calibri"/>
          <w:i/>
          <w:iCs/>
          <w:color w:val="000000"/>
        </w:rPr>
        <w:t xml:space="preserve"> haly a pozemky.</w:t>
      </w:r>
      <w:r w:rsidRPr="00360526" w:rsidR="00360526">
        <w:rPr>
          <w:rFonts w:ascii="Calibri" w:hAnsi="Calibri" w:cs="Calibri"/>
          <w:i/>
          <w:iCs/>
          <w:color w:val="000000"/>
        </w:rPr>
        <w:t>“</w:t>
      </w:r>
    </w:p>
    <w:p w:rsidR="00EB7233" w:rsidP="006A3D19" w:rsidRDefault="00CD554E" w14:paraId="5A92DE74" w14:textId="2254D576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Současně PSN i v moravské metropoli aktivně vyhlíží další </w:t>
      </w:r>
      <w:r w:rsidR="00E343EA">
        <w:rPr>
          <w:rFonts w:ascii="Calibri" w:hAnsi="Calibri" w:cs="Calibri"/>
          <w:color w:val="000000"/>
        </w:rPr>
        <w:t>zajímavé příležitosti</w:t>
      </w:r>
      <w:r>
        <w:rPr>
          <w:rFonts w:ascii="Calibri" w:hAnsi="Calibri" w:cs="Calibri"/>
          <w:color w:val="000000"/>
        </w:rPr>
        <w:t xml:space="preserve">: </w:t>
      </w:r>
      <w:r w:rsidRPr="00CD554E">
        <w:rPr>
          <w:rFonts w:ascii="Calibri" w:hAnsi="Calibri" w:cs="Calibri"/>
          <w:i/>
          <w:iCs/>
          <w:color w:val="000000"/>
        </w:rPr>
        <w:t>„</w:t>
      </w:r>
      <w:r w:rsidR="00E343EA">
        <w:rPr>
          <w:rFonts w:ascii="Calibri" w:hAnsi="Calibri" w:cs="Calibri"/>
          <w:i/>
          <w:iCs/>
          <w:color w:val="000000"/>
        </w:rPr>
        <w:t>Z</w:t>
      </w:r>
      <w:r w:rsidRPr="00CD554E" w:rsidR="00EB7233">
        <w:rPr>
          <w:rFonts w:ascii="Calibri" w:hAnsi="Calibri" w:cs="Calibri"/>
          <w:i/>
          <w:iCs/>
          <w:color w:val="000000"/>
        </w:rPr>
        <w:t xml:space="preserve"> hlediska akvizic</w:t>
      </w:r>
      <w:r w:rsidR="00E343EA">
        <w:rPr>
          <w:rFonts w:ascii="Calibri" w:hAnsi="Calibri" w:cs="Calibri"/>
          <w:i/>
          <w:iCs/>
          <w:color w:val="000000"/>
        </w:rPr>
        <w:t xml:space="preserve"> jsme</w:t>
      </w:r>
      <w:r w:rsidRPr="00CD554E" w:rsidR="00EB7233">
        <w:rPr>
          <w:rFonts w:ascii="Calibri" w:hAnsi="Calibri" w:cs="Calibri"/>
          <w:i/>
          <w:iCs/>
          <w:color w:val="000000"/>
        </w:rPr>
        <w:t xml:space="preserve"> při chuti a zvažujeme každou nabídku, která se k nám dostane. Transakce financujeme z vlastních zdrojů, proto jsme při realizaci obchodu rychl</w:t>
      </w:r>
      <w:r w:rsidR="00B20AB8">
        <w:rPr>
          <w:rFonts w:ascii="Calibri" w:hAnsi="Calibri" w:cs="Calibri"/>
          <w:i/>
          <w:iCs/>
          <w:color w:val="000000"/>
        </w:rPr>
        <w:t>í</w:t>
      </w:r>
      <w:r w:rsidRPr="00CD554E" w:rsidR="00EB7233">
        <w:rPr>
          <w:rFonts w:ascii="Calibri" w:hAnsi="Calibri" w:cs="Calibri"/>
          <w:i/>
          <w:iCs/>
          <w:color w:val="000000"/>
        </w:rPr>
        <w:t xml:space="preserve"> jak v reakci, tak v</w:t>
      </w:r>
      <w:r w:rsidRPr="00CD554E">
        <w:rPr>
          <w:rFonts w:ascii="Calibri" w:hAnsi="Calibri" w:cs="Calibri"/>
          <w:i/>
          <w:iCs/>
          <w:color w:val="000000"/>
        </w:rPr>
        <w:t> </w:t>
      </w:r>
      <w:r w:rsidRPr="00CD554E" w:rsidR="00EB7233">
        <w:rPr>
          <w:rFonts w:ascii="Calibri" w:hAnsi="Calibri" w:cs="Calibri"/>
          <w:i/>
          <w:iCs/>
          <w:color w:val="000000"/>
        </w:rPr>
        <w:t>úhradě</w:t>
      </w:r>
      <w:r w:rsidRPr="00CD554E">
        <w:rPr>
          <w:rFonts w:ascii="Calibri" w:hAnsi="Calibri" w:cs="Calibri"/>
          <w:i/>
          <w:iCs/>
          <w:color w:val="000000"/>
        </w:rPr>
        <w:t>.</w:t>
      </w:r>
      <w:r w:rsidRPr="00CD554E" w:rsidR="00EB7233">
        <w:rPr>
          <w:rFonts w:ascii="Calibri" w:hAnsi="Calibri" w:cs="Calibri"/>
          <w:i/>
          <w:iCs/>
          <w:color w:val="000000"/>
        </w:rPr>
        <w:t xml:space="preserve"> </w:t>
      </w:r>
      <w:r w:rsidRPr="00CD554E">
        <w:rPr>
          <w:rFonts w:ascii="Calibri" w:hAnsi="Calibri" w:cs="Calibri"/>
          <w:i/>
          <w:iCs/>
          <w:color w:val="000000"/>
        </w:rPr>
        <w:t>T</w:t>
      </w:r>
      <w:r w:rsidRPr="00CD554E" w:rsidR="00EB7233">
        <w:rPr>
          <w:rFonts w:ascii="Calibri" w:hAnsi="Calibri" w:cs="Calibri"/>
          <w:i/>
          <w:iCs/>
          <w:color w:val="000000"/>
        </w:rPr>
        <w:t>o je naše</w:t>
      </w:r>
      <w:r w:rsidRPr="00CD554E">
        <w:rPr>
          <w:rFonts w:ascii="Calibri" w:hAnsi="Calibri" w:cs="Calibri"/>
          <w:i/>
          <w:iCs/>
          <w:color w:val="000000"/>
        </w:rPr>
        <w:t xml:space="preserve"> obrovská</w:t>
      </w:r>
      <w:r w:rsidRPr="00CD554E" w:rsidR="00EB7233">
        <w:rPr>
          <w:rFonts w:ascii="Calibri" w:hAnsi="Calibri" w:cs="Calibri"/>
          <w:i/>
          <w:iCs/>
          <w:color w:val="000000"/>
        </w:rPr>
        <w:t xml:space="preserve"> výhoda.</w:t>
      </w:r>
      <w:r w:rsidRPr="00CD554E">
        <w:rPr>
          <w:rFonts w:ascii="Calibri" w:hAnsi="Calibri" w:cs="Calibri"/>
          <w:i/>
          <w:iCs/>
          <w:color w:val="000000"/>
        </w:rPr>
        <w:t>“</w:t>
      </w:r>
    </w:p>
    <w:p w:rsidRPr="002A77A3" w:rsidR="00216077" w:rsidP="00216077" w:rsidRDefault="00216077" w14:paraId="1FF0C388" w14:textId="717C9BAC">
      <w:r>
        <w:t>-------------------------------------------------------------------------------------------------------------------------------------</w:t>
      </w:r>
    </w:p>
    <w:p w:rsidRPr="00754299" w:rsidR="00216077" w:rsidP="00216077" w:rsidRDefault="00216077" w14:paraId="7289FBEA" w14:textId="4CF047E8">
      <w:pPr>
        <w:jc w:val="both"/>
        <w:rPr>
          <w:b/>
          <w:bCs/>
          <w:sz w:val="20"/>
          <w:szCs w:val="20"/>
        </w:rPr>
      </w:pPr>
      <w:r w:rsidRPr="00754299">
        <w:rPr>
          <w:b/>
          <w:bCs/>
          <w:sz w:val="20"/>
          <w:szCs w:val="20"/>
        </w:rPr>
        <w:t>O PSN</w:t>
      </w:r>
    </w:p>
    <w:p w:rsidR="00995031" w:rsidP="00216077" w:rsidRDefault="00216077" w14:paraId="4ED97AB0" w14:textId="3E34A836">
      <w:pPr>
        <w:jc w:val="both"/>
        <w:rPr>
          <w:sz w:val="20"/>
          <w:szCs w:val="20"/>
        </w:rPr>
      </w:pPr>
      <w:r w:rsidRPr="00905146">
        <w:rPr>
          <w:sz w:val="20"/>
          <w:szCs w:val="20"/>
        </w:rPr>
        <w:t>Na českém trhu s nemovitostmi působí</w:t>
      </w:r>
      <w:r>
        <w:rPr>
          <w:sz w:val="20"/>
          <w:szCs w:val="20"/>
        </w:rPr>
        <w:t xml:space="preserve"> </w:t>
      </w:r>
      <w:hyperlink w:history="1" r:id="rId18">
        <w:r w:rsidRPr="00DF5669">
          <w:rPr>
            <w:rStyle w:val="Hypertextovodkaz"/>
            <w:sz w:val="20"/>
            <w:szCs w:val="20"/>
          </w:rPr>
          <w:t>PSN</w:t>
        </w:r>
      </w:hyperlink>
      <w:r w:rsidRPr="00905146">
        <w:rPr>
          <w:sz w:val="20"/>
          <w:szCs w:val="20"/>
        </w:rPr>
        <w:t> </w:t>
      </w:r>
      <w:r w:rsidRPr="00905146">
        <w:rPr>
          <w:b/>
          <w:bCs/>
          <w:sz w:val="20"/>
          <w:szCs w:val="20"/>
        </w:rPr>
        <w:t>již od roku 1991</w:t>
      </w:r>
      <w:r>
        <w:rPr>
          <w:b/>
          <w:bCs/>
          <w:sz w:val="20"/>
          <w:szCs w:val="20"/>
        </w:rPr>
        <w:t xml:space="preserve"> </w:t>
      </w:r>
      <w:r w:rsidRPr="00BC5F43">
        <w:rPr>
          <w:sz w:val="20"/>
          <w:szCs w:val="20"/>
        </w:rPr>
        <w:t>(</w:t>
      </w:r>
      <w:r w:rsidRPr="00905146">
        <w:rPr>
          <w:sz w:val="20"/>
          <w:szCs w:val="20"/>
        </w:rPr>
        <w:t>původně jako Pražská správa nemovitostí</w:t>
      </w:r>
      <w:r>
        <w:rPr>
          <w:sz w:val="20"/>
          <w:szCs w:val="20"/>
        </w:rPr>
        <w:t>, o</w:t>
      </w:r>
      <w:r w:rsidRPr="00905146">
        <w:rPr>
          <w:sz w:val="20"/>
          <w:szCs w:val="20"/>
        </w:rPr>
        <w:t xml:space="preserve">d roku 2019 už jen </w:t>
      </w:r>
      <w:r>
        <w:rPr>
          <w:sz w:val="20"/>
          <w:szCs w:val="20"/>
        </w:rPr>
        <w:t xml:space="preserve">pod názvem </w:t>
      </w:r>
      <w:r w:rsidRPr="00905146">
        <w:rPr>
          <w:sz w:val="20"/>
          <w:szCs w:val="20"/>
        </w:rPr>
        <w:t>PSN</w:t>
      </w:r>
      <w:r>
        <w:rPr>
          <w:sz w:val="20"/>
          <w:szCs w:val="20"/>
        </w:rPr>
        <w:t>)</w:t>
      </w:r>
      <w:r w:rsidRPr="00905146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Firma se od svého vzniku věnovala zejména </w:t>
      </w:r>
      <w:r w:rsidRPr="00C46F1D">
        <w:rPr>
          <w:b/>
          <w:bCs/>
          <w:sz w:val="20"/>
          <w:szCs w:val="20"/>
        </w:rPr>
        <w:t>rekonstrukcím činžovních domů</w:t>
      </w:r>
      <w:r>
        <w:rPr>
          <w:sz w:val="20"/>
          <w:szCs w:val="20"/>
        </w:rPr>
        <w:t xml:space="preserve">. Ty má ve svém portfoliu i nadále, prošla však velkým rozvojem a v současnosti se již věnuje i </w:t>
      </w:r>
      <w:r w:rsidRPr="00BC5F43">
        <w:rPr>
          <w:b/>
          <w:bCs/>
          <w:sz w:val="20"/>
          <w:szCs w:val="20"/>
        </w:rPr>
        <w:t>nové výstavbě velkých rezidenčních a polyfunkčních projektů</w:t>
      </w:r>
      <w:r>
        <w:rPr>
          <w:sz w:val="20"/>
          <w:szCs w:val="20"/>
        </w:rPr>
        <w:t xml:space="preserve">. </w:t>
      </w:r>
      <w:r w:rsidR="007019D5">
        <w:rPr>
          <w:sz w:val="20"/>
          <w:szCs w:val="20"/>
        </w:rPr>
        <w:t xml:space="preserve">Pracuje </w:t>
      </w:r>
      <w:r>
        <w:rPr>
          <w:sz w:val="20"/>
          <w:szCs w:val="20"/>
        </w:rPr>
        <w:t xml:space="preserve">například </w:t>
      </w:r>
      <w:r w:rsidR="007019D5">
        <w:rPr>
          <w:sz w:val="20"/>
          <w:szCs w:val="20"/>
        </w:rPr>
        <w:t xml:space="preserve">na </w:t>
      </w:r>
      <w:r>
        <w:rPr>
          <w:sz w:val="20"/>
          <w:szCs w:val="20"/>
        </w:rPr>
        <w:t xml:space="preserve">konverzi továrního areálu Koh-i-noor v pražských Vršovicích, </w:t>
      </w:r>
      <w:r w:rsidR="00BB4584">
        <w:rPr>
          <w:sz w:val="20"/>
          <w:szCs w:val="20"/>
        </w:rPr>
        <w:t xml:space="preserve">na </w:t>
      </w:r>
      <w:r>
        <w:rPr>
          <w:sz w:val="20"/>
          <w:szCs w:val="20"/>
        </w:rPr>
        <w:t>přeměn</w:t>
      </w:r>
      <w:r w:rsidR="00BB4584">
        <w:rPr>
          <w:sz w:val="20"/>
          <w:szCs w:val="20"/>
        </w:rPr>
        <w:t>ě</w:t>
      </w:r>
      <w:r>
        <w:rPr>
          <w:sz w:val="20"/>
          <w:szCs w:val="20"/>
        </w:rPr>
        <w:t xml:space="preserve"> areálu </w:t>
      </w:r>
      <w:r w:rsidR="00C81D9D">
        <w:rPr>
          <w:sz w:val="20"/>
          <w:szCs w:val="20"/>
        </w:rPr>
        <w:t xml:space="preserve">v Plynárenské ulici </w:t>
      </w:r>
      <w:r>
        <w:rPr>
          <w:sz w:val="20"/>
          <w:szCs w:val="20"/>
        </w:rPr>
        <w:t xml:space="preserve">v Brně nebo </w:t>
      </w:r>
      <w:r w:rsidR="00BB4584">
        <w:rPr>
          <w:sz w:val="20"/>
          <w:szCs w:val="20"/>
        </w:rPr>
        <w:t xml:space="preserve">připravuje </w:t>
      </w:r>
      <w:r>
        <w:rPr>
          <w:sz w:val="20"/>
          <w:szCs w:val="20"/>
        </w:rPr>
        <w:t>výstavbu polyfunkční budovy na místě bývalého Transgasu v centru Prahy na Vinohradech, na které spoluprac</w:t>
      </w:r>
      <w:r w:rsidR="00C81D9D">
        <w:rPr>
          <w:sz w:val="20"/>
          <w:szCs w:val="20"/>
        </w:rPr>
        <w:t xml:space="preserve">uje </w:t>
      </w:r>
      <w:r>
        <w:rPr>
          <w:sz w:val="20"/>
          <w:szCs w:val="20"/>
        </w:rPr>
        <w:t xml:space="preserve">se společností Penta Real Estate. </w:t>
      </w:r>
      <w:r w:rsidRPr="00995031" w:rsidR="00995031">
        <w:rPr>
          <w:sz w:val="20"/>
          <w:szCs w:val="20"/>
        </w:rPr>
        <w:t>Aktuálně realizuje např. Vanguard Prague – revitalizaci původní továrny na 150 unikátních loftů</w:t>
      </w:r>
      <w:r w:rsidR="007C099F">
        <w:rPr>
          <w:sz w:val="20"/>
          <w:szCs w:val="20"/>
        </w:rPr>
        <w:t>,</w:t>
      </w:r>
      <w:r w:rsidR="00995031">
        <w:rPr>
          <w:sz w:val="20"/>
          <w:szCs w:val="20"/>
        </w:rPr>
        <w:t xml:space="preserve"> </w:t>
      </w:r>
      <w:r w:rsidRPr="00995031" w:rsidR="00995031">
        <w:rPr>
          <w:sz w:val="20"/>
          <w:szCs w:val="20"/>
        </w:rPr>
        <w:t>novostavbu Ahoj Vanguard v jejím sousedství s 94 byty</w:t>
      </w:r>
      <w:r w:rsidR="00E563DB">
        <w:rPr>
          <w:sz w:val="20"/>
          <w:szCs w:val="20"/>
        </w:rPr>
        <w:t xml:space="preserve"> nebo novostavbu Rezidence Maroldka s 38 jednotkami</w:t>
      </w:r>
      <w:r w:rsidR="00995031">
        <w:rPr>
          <w:sz w:val="20"/>
          <w:szCs w:val="20"/>
        </w:rPr>
        <w:t>.</w:t>
      </w:r>
    </w:p>
    <w:p w:rsidRPr="00C46F1D" w:rsidR="00A40D00" w:rsidP="00C46F1D" w:rsidRDefault="00216077" w14:paraId="35131DBE" w14:textId="77777777">
      <w:pPr>
        <w:shd w:val="clear" w:color="auto" w:fill="FFFFFF"/>
        <w:jc w:val="both"/>
        <w:rPr>
          <w:rFonts w:cstheme="minorHAnsi"/>
          <w:color w:val="333333"/>
          <w:spacing w:val="15"/>
          <w:sz w:val="20"/>
          <w:szCs w:val="20"/>
        </w:rPr>
      </w:pPr>
      <w:r w:rsidRPr="00A40D00">
        <w:rPr>
          <w:rFonts w:cstheme="minorHAnsi"/>
          <w:sz w:val="20"/>
          <w:szCs w:val="20"/>
        </w:rPr>
        <w:t>PSN také dlouhodobě vytváří </w:t>
      </w:r>
      <w:r w:rsidRPr="00A40D00">
        <w:rPr>
          <w:rFonts w:cstheme="minorHAnsi"/>
          <w:b/>
          <w:bCs/>
          <w:sz w:val="20"/>
          <w:szCs w:val="20"/>
        </w:rPr>
        <w:t>vlastní portfolio nemovitostí</w:t>
      </w:r>
      <w:r w:rsidRPr="00A40D00">
        <w:rPr>
          <w:rFonts w:cstheme="minorHAnsi"/>
          <w:sz w:val="20"/>
          <w:szCs w:val="20"/>
        </w:rPr>
        <w:t xml:space="preserve"> v Praze, Pardubicích, Hradci Králové a Brně, </w:t>
      </w:r>
      <w:r w:rsidRPr="00A40D00" w:rsidR="00174E47">
        <w:rPr>
          <w:rFonts w:cstheme="minorHAnsi"/>
          <w:sz w:val="20"/>
          <w:szCs w:val="20"/>
        </w:rPr>
        <w:t xml:space="preserve">a to </w:t>
      </w:r>
      <w:r w:rsidRPr="00A40D00">
        <w:rPr>
          <w:rFonts w:cstheme="minorHAnsi"/>
          <w:sz w:val="20"/>
          <w:szCs w:val="20"/>
        </w:rPr>
        <w:t>pro nájemní bydlení</w:t>
      </w:r>
      <w:r w:rsidRPr="00A40D00" w:rsidR="00174E47">
        <w:rPr>
          <w:rFonts w:cstheme="minorHAnsi"/>
          <w:sz w:val="20"/>
          <w:szCs w:val="20"/>
        </w:rPr>
        <w:t xml:space="preserve"> i </w:t>
      </w:r>
      <w:r w:rsidRPr="00A40D00">
        <w:rPr>
          <w:rFonts w:cstheme="minorHAnsi"/>
          <w:sz w:val="20"/>
          <w:szCs w:val="20"/>
        </w:rPr>
        <w:t xml:space="preserve">za účelem pronájmu kanceláří a komerčních prostor. </w:t>
      </w:r>
      <w:r w:rsidRPr="00A40D00" w:rsidR="00A423DB">
        <w:rPr>
          <w:rFonts w:cstheme="minorHAnsi"/>
          <w:sz w:val="20"/>
          <w:szCs w:val="20"/>
        </w:rPr>
        <w:t>Nejvýznamnějšími jsou ikonický</w:t>
      </w:r>
      <w:r w:rsidRPr="00A40D00">
        <w:rPr>
          <w:rFonts w:cstheme="minorHAnsi"/>
          <w:sz w:val="20"/>
          <w:szCs w:val="20"/>
        </w:rPr>
        <w:t xml:space="preserve"> Tančící dům, Dům Módy na Václavském náměstí nebo </w:t>
      </w:r>
      <w:r w:rsidRPr="00A40D00" w:rsidR="00DF683D">
        <w:rPr>
          <w:rFonts w:cstheme="minorHAnsi"/>
          <w:sz w:val="20"/>
          <w:szCs w:val="20"/>
        </w:rPr>
        <w:t xml:space="preserve">první český mrakodrap </w:t>
      </w:r>
      <w:r w:rsidRPr="00A40D00">
        <w:rPr>
          <w:rFonts w:cstheme="minorHAnsi"/>
          <w:sz w:val="20"/>
          <w:szCs w:val="20"/>
        </w:rPr>
        <w:t>City Empiria</w:t>
      </w:r>
      <w:r w:rsidRPr="00A40D00" w:rsidR="00D924E9">
        <w:rPr>
          <w:rFonts w:cstheme="minorHAnsi"/>
          <w:sz w:val="20"/>
          <w:szCs w:val="20"/>
        </w:rPr>
        <w:t xml:space="preserve"> na pražské Pankráci</w:t>
      </w:r>
      <w:r w:rsidRPr="00A40D00">
        <w:rPr>
          <w:rFonts w:cstheme="minorHAnsi"/>
          <w:sz w:val="20"/>
          <w:szCs w:val="20"/>
        </w:rPr>
        <w:t xml:space="preserve">. </w:t>
      </w:r>
      <w:r w:rsidRPr="00C46F1D" w:rsidR="00A40D00">
        <w:rPr>
          <w:rStyle w:val="normaltextrun"/>
          <w:rFonts w:cstheme="minorHAnsi"/>
          <w:color w:val="333333"/>
          <w:sz w:val="20"/>
          <w:szCs w:val="20"/>
        </w:rPr>
        <w:t>V centru Pardubic na začátku roku zahájila rekonstrukci obchodního centra Grand ve funkcionalistickém paláci od architekta Josefa Gočára.</w:t>
      </w:r>
    </w:p>
    <w:p w:rsidR="0077488F" w:rsidP="00312796" w:rsidRDefault="0077488F" w14:paraId="02910AED" w14:textId="060155B7">
      <w:pPr>
        <w:jc w:val="both"/>
        <w:rPr>
          <w:rFonts w:ascii="Calibri" w:hAnsi="Calibri" w:eastAsia="NSimSun" w:cs="Calibri"/>
          <w:b/>
          <w:bCs/>
          <w:i/>
          <w:iCs/>
          <w:noProof/>
          <w:kern w:val="2"/>
          <w:lang w:eastAsia="zh-CN" w:bidi="hi-IN"/>
        </w:rPr>
      </w:pPr>
      <w:r>
        <w:rPr>
          <w:sz w:val="20"/>
          <w:szCs w:val="20"/>
        </w:rPr>
        <w:t xml:space="preserve">Společnost PSN je </w:t>
      </w:r>
      <w:r w:rsidRPr="00D92F0D" w:rsidR="00E35C8A">
        <w:rPr>
          <w:b/>
          <w:bCs/>
          <w:sz w:val="20"/>
          <w:szCs w:val="20"/>
        </w:rPr>
        <w:t>českou rodinnou firmou</w:t>
      </w:r>
      <w:r w:rsidR="00E35C8A">
        <w:rPr>
          <w:sz w:val="20"/>
          <w:szCs w:val="20"/>
        </w:rPr>
        <w:t xml:space="preserve">, která byla </w:t>
      </w:r>
      <w:r w:rsidR="00CD06B0">
        <w:rPr>
          <w:sz w:val="20"/>
          <w:szCs w:val="20"/>
        </w:rPr>
        <w:t xml:space="preserve">již </w:t>
      </w:r>
      <w:r w:rsidR="00EB7233">
        <w:rPr>
          <w:sz w:val="20"/>
          <w:szCs w:val="20"/>
        </w:rPr>
        <w:t>pětkrát</w:t>
      </w:r>
      <w:r w:rsidR="00CD06B0">
        <w:rPr>
          <w:sz w:val="20"/>
          <w:szCs w:val="20"/>
        </w:rPr>
        <w:t xml:space="preserve"> </w:t>
      </w:r>
      <w:r w:rsidRPr="00D92F0D" w:rsidR="00E35C8A">
        <w:rPr>
          <w:b/>
          <w:bCs/>
          <w:sz w:val="20"/>
          <w:szCs w:val="20"/>
        </w:rPr>
        <w:t>oceněna</w:t>
      </w:r>
      <w:r w:rsidR="00E35C8A">
        <w:rPr>
          <w:sz w:val="20"/>
          <w:szCs w:val="20"/>
        </w:rPr>
        <w:t xml:space="preserve"> </w:t>
      </w:r>
      <w:r w:rsidR="008A7044">
        <w:rPr>
          <w:sz w:val="20"/>
          <w:szCs w:val="20"/>
        </w:rPr>
        <w:t>v programu Best Managed Companies</w:t>
      </w:r>
      <w:r w:rsidR="00642423">
        <w:rPr>
          <w:sz w:val="20"/>
          <w:szCs w:val="20"/>
        </w:rPr>
        <w:t>. Tento program staví na osvědčené globální metodice společnosti Deloitte</w:t>
      </w:r>
      <w:r w:rsidR="003360F4">
        <w:rPr>
          <w:sz w:val="20"/>
          <w:szCs w:val="20"/>
        </w:rPr>
        <w:t xml:space="preserve"> a patří mezi nejvýznamnější podnikatelská ocenění svého druhu.</w:t>
      </w:r>
    </w:p>
    <w:p w:rsidRPr="00905146" w:rsidR="000A4C88" w:rsidP="00D949A2" w:rsidRDefault="000A4C88" w14:paraId="368DA20A" w14:textId="6BA00F74">
      <w:pPr>
        <w:rPr>
          <w:sz w:val="20"/>
          <w:szCs w:val="20"/>
        </w:rPr>
      </w:pPr>
    </w:p>
    <w:sectPr w:rsidRPr="00905146" w:rsidR="000A4C88">
      <w:headerReference w:type="default" r:id="rId19"/>
      <w:footerReference w:type="default" r:id="rId2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F735F" w:rsidP="00434212" w:rsidRDefault="00CF735F" w14:paraId="20D00A26" w14:textId="77777777">
      <w:pPr>
        <w:spacing w:after="0" w:line="240" w:lineRule="auto"/>
      </w:pPr>
      <w:r>
        <w:separator/>
      </w:r>
    </w:p>
  </w:endnote>
  <w:endnote w:type="continuationSeparator" w:id="0">
    <w:p w:rsidR="00CF735F" w:rsidP="00434212" w:rsidRDefault="00CF735F" w14:paraId="7DA91960" w14:textId="77777777">
      <w:pPr>
        <w:spacing w:after="0" w:line="240" w:lineRule="auto"/>
      </w:pPr>
      <w:r>
        <w:continuationSeparator/>
      </w:r>
    </w:p>
  </w:endnote>
  <w:endnote w:type="continuationNotice" w:id="1">
    <w:p w:rsidR="00CF735F" w:rsidRDefault="00CF735F" w14:paraId="2BE0352C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96A42" w:rsidP="0009592A" w:rsidRDefault="00340312" w14:paraId="5F1669B5" w14:textId="6D1548F7">
    <w:pPr>
      <w:pStyle w:val="Zpat"/>
      <w:jc w:val="center"/>
    </w:pPr>
    <w:r w:rsidRPr="00C06997">
      <w:t xml:space="preserve">Kontakt pro média: </w:t>
    </w:r>
    <w:r w:rsidR="0005019B">
      <w:t>Jiří</w:t>
    </w:r>
    <w:r w:rsidRPr="00096A42" w:rsidR="00096A42">
      <w:t xml:space="preserve"> </w:t>
    </w:r>
    <w:r w:rsidR="0005019B">
      <w:t>Caudr</w:t>
    </w:r>
    <w:r w:rsidRPr="00C06997">
      <w:t xml:space="preserve">, </w:t>
    </w:r>
    <w:hyperlink w:history="1" r:id="rId1">
      <w:r w:rsidRPr="00F15011" w:rsidR="0005019B">
        <w:rPr>
          <w:rStyle w:val="Hypertextovodkaz"/>
        </w:rPr>
        <w:t>jiri.caudr@psn.cz</w:t>
      </w:r>
    </w:hyperlink>
    <w:r w:rsidR="00096A42">
      <w:t xml:space="preserve">, </w:t>
    </w:r>
    <w:r w:rsidRPr="0005019B" w:rsidR="0005019B">
      <w:t>+420 720 756 424</w:t>
    </w:r>
  </w:p>
  <w:p w:rsidRPr="0009592A" w:rsidR="00340312" w:rsidP="0009592A" w:rsidRDefault="00BA4863" w14:paraId="233CEAB3" w14:textId="1FFA442E">
    <w:pPr>
      <w:pStyle w:val="Zpat"/>
      <w:jc w:val="center"/>
    </w:pPr>
    <w:r>
      <w:t>Marcela Kukaňová</w:t>
    </w:r>
    <w:r w:rsidRPr="00C06997" w:rsidR="00340312">
      <w:t xml:space="preserve">, </w:t>
    </w:r>
    <w:hyperlink w:history="1" r:id="rId2">
      <w:r>
        <w:rPr>
          <w:rStyle w:val="Hypertextovodkaz"/>
        </w:rPr>
        <w:t>marcela.kukanova@crestcom.cz</w:t>
      </w:r>
    </w:hyperlink>
    <w:r w:rsidRPr="00C06997" w:rsidR="00340312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F735F" w:rsidP="00434212" w:rsidRDefault="00CF735F" w14:paraId="58EF1FE6" w14:textId="77777777">
      <w:pPr>
        <w:spacing w:after="0" w:line="240" w:lineRule="auto"/>
      </w:pPr>
      <w:r>
        <w:separator/>
      </w:r>
    </w:p>
  </w:footnote>
  <w:footnote w:type="continuationSeparator" w:id="0">
    <w:p w:rsidR="00CF735F" w:rsidP="00434212" w:rsidRDefault="00CF735F" w14:paraId="00BDEF51" w14:textId="77777777">
      <w:pPr>
        <w:spacing w:after="0" w:line="240" w:lineRule="auto"/>
      </w:pPr>
      <w:r>
        <w:continuationSeparator/>
      </w:r>
    </w:p>
  </w:footnote>
  <w:footnote w:type="continuationNotice" w:id="1">
    <w:p w:rsidR="00CF735F" w:rsidRDefault="00CF735F" w14:paraId="3F7EF7C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340312" w:rsidRDefault="00340312" w14:paraId="120DEF12" w14:textId="33ED2E4B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0312" w:rsidRDefault="00340312" w14:paraId="2D15BF73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hint="default" w:ascii="Calibri" w:hAnsi="Calibri" w:cs="Calibri" w:eastAsiaTheme="minorHAnsi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hint="default" w:ascii="Wingdings" w:hAnsi="Wingdings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1E95"/>
    <w:rsid w:val="00002CC7"/>
    <w:rsid w:val="00003975"/>
    <w:rsid w:val="00003A68"/>
    <w:rsid w:val="00004D31"/>
    <w:rsid w:val="00005D5D"/>
    <w:rsid w:val="00006248"/>
    <w:rsid w:val="0001051C"/>
    <w:rsid w:val="000111FC"/>
    <w:rsid w:val="00011734"/>
    <w:rsid w:val="000119C4"/>
    <w:rsid w:val="0001289A"/>
    <w:rsid w:val="000139FC"/>
    <w:rsid w:val="00013AF5"/>
    <w:rsid w:val="00014BC2"/>
    <w:rsid w:val="000151EB"/>
    <w:rsid w:val="00016D8E"/>
    <w:rsid w:val="00021391"/>
    <w:rsid w:val="00022096"/>
    <w:rsid w:val="00023286"/>
    <w:rsid w:val="00024170"/>
    <w:rsid w:val="00025AC0"/>
    <w:rsid w:val="00027F65"/>
    <w:rsid w:val="00030218"/>
    <w:rsid w:val="000306A5"/>
    <w:rsid w:val="00032AB5"/>
    <w:rsid w:val="00033594"/>
    <w:rsid w:val="00033D16"/>
    <w:rsid w:val="000344D3"/>
    <w:rsid w:val="0003472D"/>
    <w:rsid w:val="00034DD6"/>
    <w:rsid w:val="00035071"/>
    <w:rsid w:val="00035BAE"/>
    <w:rsid w:val="000360F1"/>
    <w:rsid w:val="00036C70"/>
    <w:rsid w:val="00037135"/>
    <w:rsid w:val="0004014A"/>
    <w:rsid w:val="00042D54"/>
    <w:rsid w:val="00042EFC"/>
    <w:rsid w:val="00045731"/>
    <w:rsid w:val="00046E4D"/>
    <w:rsid w:val="00047487"/>
    <w:rsid w:val="00047CA3"/>
    <w:rsid w:val="00047DE2"/>
    <w:rsid w:val="0005019B"/>
    <w:rsid w:val="00050380"/>
    <w:rsid w:val="00051D68"/>
    <w:rsid w:val="00052E61"/>
    <w:rsid w:val="00053995"/>
    <w:rsid w:val="00054204"/>
    <w:rsid w:val="000543CF"/>
    <w:rsid w:val="000604C1"/>
    <w:rsid w:val="0006239B"/>
    <w:rsid w:val="00062410"/>
    <w:rsid w:val="00063017"/>
    <w:rsid w:val="000643A4"/>
    <w:rsid w:val="0006531B"/>
    <w:rsid w:val="000667A9"/>
    <w:rsid w:val="00066D5F"/>
    <w:rsid w:val="00070245"/>
    <w:rsid w:val="00070B50"/>
    <w:rsid w:val="00070FCD"/>
    <w:rsid w:val="000719FC"/>
    <w:rsid w:val="000724FF"/>
    <w:rsid w:val="00072743"/>
    <w:rsid w:val="00072BB1"/>
    <w:rsid w:val="00076583"/>
    <w:rsid w:val="00076B7D"/>
    <w:rsid w:val="00076FDB"/>
    <w:rsid w:val="000803B8"/>
    <w:rsid w:val="000833DD"/>
    <w:rsid w:val="00083A4D"/>
    <w:rsid w:val="000850D6"/>
    <w:rsid w:val="0008510C"/>
    <w:rsid w:val="00085622"/>
    <w:rsid w:val="0008586E"/>
    <w:rsid w:val="00086A9A"/>
    <w:rsid w:val="00086DAD"/>
    <w:rsid w:val="0008738E"/>
    <w:rsid w:val="00090187"/>
    <w:rsid w:val="000914DF"/>
    <w:rsid w:val="00092D50"/>
    <w:rsid w:val="000937C5"/>
    <w:rsid w:val="000939DF"/>
    <w:rsid w:val="0009454E"/>
    <w:rsid w:val="00094B61"/>
    <w:rsid w:val="00094E8A"/>
    <w:rsid w:val="00095233"/>
    <w:rsid w:val="0009592A"/>
    <w:rsid w:val="00096263"/>
    <w:rsid w:val="00096A42"/>
    <w:rsid w:val="00096DF0"/>
    <w:rsid w:val="00096ECF"/>
    <w:rsid w:val="000974AD"/>
    <w:rsid w:val="000A192F"/>
    <w:rsid w:val="000A401A"/>
    <w:rsid w:val="000A4C88"/>
    <w:rsid w:val="000A5426"/>
    <w:rsid w:val="000A5FA3"/>
    <w:rsid w:val="000A6479"/>
    <w:rsid w:val="000A67F2"/>
    <w:rsid w:val="000B2940"/>
    <w:rsid w:val="000B2F09"/>
    <w:rsid w:val="000B36A3"/>
    <w:rsid w:val="000B3F5E"/>
    <w:rsid w:val="000B41FB"/>
    <w:rsid w:val="000B48B5"/>
    <w:rsid w:val="000B56F6"/>
    <w:rsid w:val="000B5E07"/>
    <w:rsid w:val="000B7277"/>
    <w:rsid w:val="000C2055"/>
    <w:rsid w:val="000C40EC"/>
    <w:rsid w:val="000C50B7"/>
    <w:rsid w:val="000C57B9"/>
    <w:rsid w:val="000C60D7"/>
    <w:rsid w:val="000D2522"/>
    <w:rsid w:val="000D2B38"/>
    <w:rsid w:val="000D2DC9"/>
    <w:rsid w:val="000D2DE5"/>
    <w:rsid w:val="000D32EC"/>
    <w:rsid w:val="000D3F89"/>
    <w:rsid w:val="000D40DC"/>
    <w:rsid w:val="000D5517"/>
    <w:rsid w:val="000D6D38"/>
    <w:rsid w:val="000E0391"/>
    <w:rsid w:val="000E06B3"/>
    <w:rsid w:val="000E1D50"/>
    <w:rsid w:val="000E1D66"/>
    <w:rsid w:val="000E2183"/>
    <w:rsid w:val="000E3139"/>
    <w:rsid w:val="000E48AA"/>
    <w:rsid w:val="000E4979"/>
    <w:rsid w:val="000E55AC"/>
    <w:rsid w:val="000E5826"/>
    <w:rsid w:val="000E607B"/>
    <w:rsid w:val="000E60C7"/>
    <w:rsid w:val="000E7D25"/>
    <w:rsid w:val="000E7D6F"/>
    <w:rsid w:val="000F111D"/>
    <w:rsid w:val="000F2BB9"/>
    <w:rsid w:val="000F3554"/>
    <w:rsid w:val="000F3B77"/>
    <w:rsid w:val="000F3FB6"/>
    <w:rsid w:val="000F7D87"/>
    <w:rsid w:val="001007FD"/>
    <w:rsid w:val="00100EB1"/>
    <w:rsid w:val="0010100A"/>
    <w:rsid w:val="00101075"/>
    <w:rsid w:val="00101BD7"/>
    <w:rsid w:val="00102707"/>
    <w:rsid w:val="00102DE7"/>
    <w:rsid w:val="0010335C"/>
    <w:rsid w:val="00103ADC"/>
    <w:rsid w:val="00104360"/>
    <w:rsid w:val="001047C9"/>
    <w:rsid w:val="0011332A"/>
    <w:rsid w:val="00114362"/>
    <w:rsid w:val="00115F98"/>
    <w:rsid w:val="001160E3"/>
    <w:rsid w:val="00117542"/>
    <w:rsid w:val="00117806"/>
    <w:rsid w:val="001178FF"/>
    <w:rsid w:val="00117995"/>
    <w:rsid w:val="00120C3D"/>
    <w:rsid w:val="00121081"/>
    <w:rsid w:val="0012151C"/>
    <w:rsid w:val="00121A14"/>
    <w:rsid w:val="00121B1D"/>
    <w:rsid w:val="00121C74"/>
    <w:rsid w:val="00124043"/>
    <w:rsid w:val="00126238"/>
    <w:rsid w:val="001265F7"/>
    <w:rsid w:val="001273D4"/>
    <w:rsid w:val="001323CA"/>
    <w:rsid w:val="00134E7F"/>
    <w:rsid w:val="00137AAC"/>
    <w:rsid w:val="00140BB5"/>
    <w:rsid w:val="00142B61"/>
    <w:rsid w:val="00142D14"/>
    <w:rsid w:val="0014458A"/>
    <w:rsid w:val="00144BB5"/>
    <w:rsid w:val="00144FE8"/>
    <w:rsid w:val="0014734B"/>
    <w:rsid w:val="001473AE"/>
    <w:rsid w:val="001476AE"/>
    <w:rsid w:val="00150CB2"/>
    <w:rsid w:val="00150E96"/>
    <w:rsid w:val="00151E5E"/>
    <w:rsid w:val="00152093"/>
    <w:rsid w:val="0015211C"/>
    <w:rsid w:val="00153706"/>
    <w:rsid w:val="00153795"/>
    <w:rsid w:val="001544D1"/>
    <w:rsid w:val="00154AC2"/>
    <w:rsid w:val="0015650F"/>
    <w:rsid w:val="0016092B"/>
    <w:rsid w:val="00160A48"/>
    <w:rsid w:val="00160A62"/>
    <w:rsid w:val="001622BF"/>
    <w:rsid w:val="00163AA1"/>
    <w:rsid w:val="00163CD9"/>
    <w:rsid w:val="001640DA"/>
    <w:rsid w:val="00164346"/>
    <w:rsid w:val="0016496D"/>
    <w:rsid w:val="001707B0"/>
    <w:rsid w:val="001718B2"/>
    <w:rsid w:val="001719A9"/>
    <w:rsid w:val="00171D12"/>
    <w:rsid w:val="00174E47"/>
    <w:rsid w:val="0017589A"/>
    <w:rsid w:val="00176902"/>
    <w:rsid w:val="00177AD9"/>
    <w:rsid w:val="00177BB3"/>
    <w:rsid w:val="001800A1"/>
    <w:rsid w:val="001805BA"/>
    <w:rsid w:val="001806A9"/>
    <w:rsid w:val="00181A86"/>
    <w:rsid w:val="00182097"/>
    <w:rsid w:val="00182B40"/>
    <w:rsid w:val="00182C11"/>
    <w:rsid w:val="00182D28"/>
    <w:rsid w:val="00184483"/>
    <w:rsid w:val="00185B28"/>
    <w:rsid w:val="00186446"/>
    <w:rsid w:val="001925BA"/>
    <w:rsid w:val="00192C56"/>
    <w:rsid w:val="00193989"/>
    <w:rsid w:val="00195366"/>
    <w:rsid w:val="00195FBF"/>
    <w:rsid w:val="00197187"/>
    <w:rsid w:val="001A051D"/>
    <w:rsid w:val="001A0D11"/>
    <w:rsid w:val="001A171A"/>
    <w:rsid w:val="001A223E"/>
    <w:rsid w:val="001A3074"/>
    <w:rsid w:val="001A3ADE"/>
    <w:rsid w:val="001A416E"/>
    <w:rsid w:val="001A4961"/>
    <w:rsid w:val="001A5F51"/>
    <w:rsid w:val="001A649A"/>
    <w:rsid w:val="001A6677"/>
    <w:rsid w:val="001A75D7"/>
    <w:rsid w:val="001B007C"/>
    <w:rsid w:val="001B42E0"/>
    <w:rsid w:val="001B44FA"/>
    <w:rsid w:val="001B5603"/>
    <w:rsid w:val="001B596A"/>
    <w:rsid w:val="001B5B66"/>
    <w:rsid w:val="001B70AF"/>
    <w:rsid w:val="001C0528"/>
    <w:rsid w:val="001C1A38"/>
    <w:rsid w:val="001C1F72"/>
    <w:rsid w:val="001C22E3"/>
    <w:rsid w:val="001C2FF2"/>
    <w:rsid w:val="001C6C6E"/>
    <w:rsid w:val="001D1EA9"/>
    <w:rsid w:val="001D1FB8"/>
    <w:rsid w:val="001D472A"/>
    <w:rsid w:val="001D491E"/>
    <w:rsid w:val="001D5D57"/>
    <w:rsid w:val="001D7671"/>
    <w:rsid w:val="001E18FB"/>
    <w:rsid w:val="001E1D6F"/>
    <w:rsid w:val="001E25E0"/>
    <w:rsid w:val="001E2F4B"/>
    <w:rsid w:val="001E5E86"/>
    <w:rsid w:val="001E7447"/>
    <w:rsid w:val="001E75FE"/>
    <w:rsid w:val="001E7A5E"/>
    <w:rsid w:val="001F0666"/>
    <w:rsid w:val="001F3368"/>
    <w:rsid w:val="001F4AA7"/>
    <w:rsid w:val="001F4CE2"/>
    <w:rsid w:val="001F5591"/>
    <w:rsid w:val="001F56B2"/>
    <w:rsid w:val="001F58B1"/>
    <w:rsid w:val="001F5D35"/>
    <w:rsid w:val="001F7A7B"/>
    <w:rsid w:val="001F7D8F"/>
    <w:rsid w:val="0020248F"/>
    <w:rsid w:val="00202FE2"/>
    <w:rsid w:val="00203EB1"/>
    <w:rsid w:val="00204D42"/>
    <w:rsid w:val="00207CFA"/>
    <w:rsid w:val="0021050D"/>
    <w:rsid w:val="002112EC"/>
    <w:rsid w:val="00212D01"/>
    <w:rsid w:val="00213C22"/>
    <w:rsid w:val="002156D3"/>
    <w:rsid w:val="00216077"/>
    <w:rsid w:val="002166CC"/>
    <w:rsid w:val="002168C2"/>
    <w:rsid w:val="002168D3"/>
    <w:rsid w:val="00216ACA"/>
    <w:rsid w:val="00217C81"/>
    <w:rsid w:val="0022044D"/>
    <w:rsid w:val="00221018"/>
    <w:rsid w:val="00221707"/>
    <w:rsid w:val="00221956"/>
    <w:rsid w:val="002228A6"/>
    <w:rsid w:val="00223776"/>
    <w:rsid w:val="00223A00"/>
    <w:rsid w:val="00223EE4"/>
    <w:rsid w:val="002246B7"/>
    <w:rsid w:val="00224FB3"/>
    <w:rsid w:val="00225E8F"/>
    <w:rsid w:val="00226638"/>
    <w:rsid w:val="00226D29"/>
    <w:rsid w:val="002270F5"/>
    <w:rsid w:val="00227758"/>
    <w:rsid w:val="00230A4B"/>
    <w:rsid w:val="00232973"/>
    <w:rsid w:val="00232EC2"/>
    <w:rsid w:val="002355A6"/>
    <w:rsid w:val="002360AB"/>
    <w:rsid w:val="00236949"/>
    <w:rsid w:val="00241BF9"/>
    <w:rsid w:val="00242480"/>
    <w:rsid w:val="002430BD"/>
    <w:rsid w:val="00243BAA"/>
    <w:rsid w:val="00244ECC"/>
    <w:rsid w:val="002463CA"/>
    <w:rsid w:val="00246B0B"/>
    <w:rsid w:val="00246E83"/>
    <w:rsid w:val="00250464"/>
    <w:rsid w:val="00250A16"/>
    <w:rsid w:val="00250DF6"/>
    <w:rsid w:val="002511E3"/>
    <w:rsid w:val="00252D1A"/>
    <w:rsid w:val="00252E1D"/>
    <w:rsid w:val="00252E3A"/>
    <w:rsid w:val="00254778"/>
    <w:rsid w:val="0025754A"/>
    <w:rsid w:val="0025766C"/>
    <w:rsid w:val="00257B76"/>
    <w:rsid w:val="00257D77"/>
    <w:rsid w:val="0026143F"/>
    <w:rsid w:val="00261A18"/>
    <w:rsid w:val="002621EE"/>
    <w:rsid w:val="00262B25"/>
    <w:rsid w:val="002630F8"/>
    <w:rsid w:val="002642F4"/>
    <w:rsid w:val="002643DF"/>
    <w:rsid w:val="002703B7"/>
    <w:rsid w:val="0027104A"/>
    <w:rsid w:val="002736BE"/>
    <w:rsid w:val="00273C0E"/>
    <w:rsid w:val="00275DFC"/>
    <w:rsid w:val="00276D9D"/>
    <w:rsid w:val="0027745C"/>
    <w:rsid w:val="00277D27"/>
    <w:rsid w:val="00277EF0"/>
    <w:rsid w:val="002801C6"/>
    <w:rsid w:val="0028090B"/>
    <w:rsid w:val="00280A51"/>
    <w:rsid w:val="00281070"/>
    <w:rsid w:val="002814CF"/>
    <w:rsid w:val="00283E9F"/>
    <w:rsid w:val="002843F2"/>
    <w:rsid w:val="002846AA"/>
    <w:rsid w:val="002847A1"/>
    <w:rsid w:val="002852B1"/>
    <w:rsid w:val="00290154"/>
    <w:rsid w:val="00291E03"/>
    <w:rsid w:val="0029480F"/>
    <w:rsid w:val="002971BD"/>
    <w:rsid w:val="00297309"/>
    <w:rsid w:val="00297991"/>
    <w:rsid w:val="002A03A5"/>
    <w:rsid w:val="002A1F1E"/>
    <w:rsid w:val="002A2572"/>
    <w:rsid w:val="002A2DB6"/>
    <w:rsid w:val="002A38A1"/>
    <w:rsid w:val="002A3D24"/>
    <w:rsid w:val="002A644D"/>
    <w:rsid w:val="002A77A3"/>
    <w:rsid w:val="002A7D74"/>
    <w:rsid w:val="002B1E94"/>
    <w:rsid w:val="002B3214"/>
    <w:rsid w:val="002B3650"/>
    <w:rsid w:val="002B665D"/>
    <w:rsid w:val="002B7180"/>
    <w:rsid w:val="002B7856"/>
    <w:rsid w:val="002B7CB2"/>
    <w:rsid w:val="002C0001"/>
    <w:rsid w:val="002C04D8"/>
    <w:rsid w:val="002C0BF4"/>
    <w:rsid w:val="002C1CA7"/>
    <w:rsid w:val="002C2A0B"/>
    <w:rsid w:val="002C356E"/>
    <w:rsid w:val="002C366C"/>
    <w:rsid w:val="002C513D"/>
    <w:rsid w:val="002C574E"/>
    <w:rsid w:val="002C61AB"/>
    <w:rsid w:val="002C6E68"/>
    <w:rsid w:val="002D04EA"/>
    <w:rsid w:val="002D0B88"/>
    <w:rsid w:val="002D156C"/>
    <w:rsid w:val="002D3362"/>
    <w:rsid w:val="002D4548"/>
    <w:rsid w:val="002D548C"/>
    <w:rsid w:val="002D680C"/>
    <w:rsid w:val="002D6919"/>
    <w:rsid w:val="002D75DE"/>
    <w:rsid w:val="002D7F6B"/>
    <w:rsid w:val="002E2C10"/>
    <w:rsid w:val="002E2E8B"/>
    <w:rsid w:val="002E31A5"/>
    <w:rsid w:val="002E39FB"/>
    <w:rsid w:val="002E42E6"/>
    <w:rsid w:val="002E4531"/>
    <w:rsid w:val="002E7824"/>
    <w:rsid w:val="002E7C7B"/>
    <w:rsid w:val="002F01DC"/>
    <w:rsid w:val="002F0D76"/>
    <w:rsid w:val="002F1214"/>
    <w:rsid w:val="002F1C85"/>
    <w:rsid w:val="002F1EC4"/>
    <w:rsid w:val="002F23F3"/>
    <w:rsid w:val="002F2F31"/>
    <w:rsid w:val="002F369F"/>
    <w:rsid w:val="002F3DB5"/>
    <w:rsid w:val="002F4767"/>
    <w:rsid w:val="002F5065"/>
    <w:rsid w:val="002F6F30"/>
    <w:rsid w:val="00302A11"/>
    <w:rsid w:val="00302B58"/>
    <w:rsid w:val="003037BA"/>
    <w:rsid w:val="0030454D"/>
    <w:rsid w:val="003053D2"/>
    <w:rsid w:val="00306E99"/>
    <w:rsid w:val="00307417"/>
    <w:rsid w:val="0031031E"/>
    <w:rsid w:val="003114E8"/>
    <w:rsid w:val="0031190E"/>
    <w:rsid w:val="003119AE"/>
    <w:rsid w:val="00312796"/>
    <w:rsid w:val="003128C6"/>
    <w:rsid w:val="003128C9"/>
    <w:rsid w:val="00312A12"/>
    <w:rsid w:val="003142B1"/>
    <w:rsid w:val="0031700E"/>
    <w:rsid w:val="00321381"/>
    <w:rsid w:val="003216C9"/>
    <w:rsid w:val="003225CA"/>
    <w:rsid w:val="00322A99"/>
    <w:rsid w:val="00322F54"/>
    <w:rsid w:val="00322F6A"/>
    <w:rsid w:val="003231FC"/>
    <w:rsid w:val="00323ECB"/>
    <w:rsid w:val="003242AA"/>
    <w:rsid w:val="00324A45"/>
    <w:rsid w:val="00324F30"/>
    <w:rsid w:val="003251CE"/>
    <w:rsid w:val="00325983"/>
    <w:rsid w:val="003278EE"/>
    <w:rsid w:val="003319CC"/>
    <w:rsid w:val="00331AB6"/>
    <w:rsid w:val="00331CA4"/>
    <w:rsid w:val="003327C3"/>
    <w:rsid w:val="00335AED"/>
    <w:rsid w:val="003360F4"/>
    <w:rsid w:val="00336346"/>
    <w:rsid w:val="00336499"/>
    <w:rsid w:val="003371C3"/>
    <w:rsid w:val="00337A6D"/>
    <w:rsid w:val="00337FF4"/>
    <w:rsid w:val="00340312"/>
    <w:rsid w:val="003405CC"/>
    <w:rsid w:val="00341064"/>
    <w:rsid w:val="003414C8"/>
    <w:rsid w:val="0034170E"/>
    <w:rsid w:val="00341D0B"/>
    <w:rsid w:val="00341DBB"/>
    <w:rsid w:val="00342D8B"/>
    <w:rsid w:val="00343771"/>
    <w:rsid w:val="003437FA"/>
    <w:rsid w:val="00345F07"/>
    <w:rsid w:val="00345FA0"/>
    <w:rsid w:val="0034761E"/>
    <w:rsid w:val="00347B54"/>
    <w:rsid w:val="00351091"/>
    <w:rsid w:val="00351192"/>
    <w:rsid w:val="00352575"/>
    <w:rsid w:val="003529C9"/>
    <w:rsid w:val="00352D25"/>
    <w:rsid w:val="003539A6"/>
    <w:rsid w:val="00355227"/>
    <w:rsid w:val="00355981"/>
    <w:rsid w:val="003604DD"/>
    <w:rsid w:val="00360526"/>
    <w:rsid w:val="003619E4"/>
    <w:rsid w:val="00361A57"/>
    <w:rsid w:val="00361C76"/>
    <w:rsid w:val="00361D4C"/>
    <w:rsid w:val="00365330"/>
    <w:rsid w:val="0036780B"/>
    <w:rsid w:val="00367F27"/>
    <w:rsid w:val="0037067B"/>
    <w:rsid w:val="00370E9B"/>
    <w:rsid w:val="003722F3"/>
    <w:rsid w:val="00374347"/>
    <w:rsid w:val="0037448E"/>
    <w:rsid w:val="00377F05"/>
    <w:rsid w:val="0038076A"/>
    <w:rsid w:val="00381536"/>
    <w:rsid w:val="00382E40"/>
    <w:rsid w:val="003832B5"/>
    <w:rsid w:val="0038652A"/>
    <w:rsid w:val="00386B24"/>
    <w:rsid w:val="00387E62"/>
    <w:rsid w:val="00390701"/>
    <w:rsid w:val="003907E0"/>
    <w:rsid w:val="00390887"/>
    <w:rsid w:val="00390ABF"/>
    <w:rsid w:val="003915F1"/>
    <w:rsid w:val="003918B8"/>
    <w:rsid w:val="00391F9D"/>
    <w:rsid w:val="00392098"/>
    <w:rsid w:val="00392CB5"/>
    <w:rsid w:val="00393444"/>
    <w:rsid w:val="003937EB"/>
    <w:rsid w:val="00393C8D"/>
    <w:rsid w:val="00394DA1"/>
    <w:rsid w:val="003952AD"/>
    <w:rsid w:val="00395CB9"/>
    <w:rsid w:val="00397458"/>
    <w:rsid w:val="003A010F"/>
    <w:rsid w:val="003A30CD"/>
    <w:rsid w:val="003A599A"/>
    <w:rsid w:val="003A7C14"/>
    <w:rsid w:val="003B260D"/>
    <w:rsid w:val="003B303A"/>
    <w:rsid w:val="003B475C"/>
    <w:rsid w:val="003B4F6E"/>
    <w:rsid w:val="003B54BD"/>
    <w:rsid w:val="003B564F"/>
    <w:rsid w:val="003B6597"/>
    <w:rsid w:val="003C05DA"/>
    <w:rsid w:val="003C1F46"/>
    <w:rsid w:val="003C5301"/>
    <w:rsid w:val="003C5BA3"/>
    <w:rsid w:val="003C64A6"/>
    <w:rsid w:val="003C78EE"/>
    <w:rsid w:val="003D01DC"/>
    <w:rsid w:val="003D0594"/>
    <w:rsid w:val="003D2095"/>
    <w:rsid w:val="003D2C44"/>
    <w:rsid w:val="003D4DFD"/>
    <w:rsid w:val="003D5A39"/>
    <w:rsid w:val="003D5D28"/>
    <w:rsid w:val="003D7036"/>
    <w:rsid w:val="003E0BFD"/>
    <w:rsid w:val="003E0D19"/>
    <w:rsid w:val="003E1E24"/>
    <w:rsid w:val="003E3044"/>
    <w:rsid w:val="003E3366"/>
    <w:rsid w:val="003E3412"/>
    <w:rsid w:val="003E3FCF"/>
    <w:rsid w:val="003E42DA"/>
    <w:rsid w:val="003E5E42"/>
    <w:rsid w:val="003E61B8"/>
    <w:rsid w:val="003E6B29"/>
    <w:rsid w:val="003E6E50"/>
    <w:rsid w:val="003E72E8"/>
    <w:rsid w:val="003E7485"/>
    <w:rsid w:val="003F04F2"/>
    <w:rsid w:val="003F1664"/>
    <w:rsid w:val="003F19DB"/>
    <w:rsid w:val="003F27B7"/>
    <w:rsid w:val="003F2CCB"/>
    <w:rsid w:val="003F31F7"/>
    <w:rsid w:val="003F44C5"/>
    <w:rsid w:val="003F68A3"/>
    <w:rsid w:val="003F6E48"/>
    <w:rsid w:val="003F71DA"/>
    <w:rsid w:val="00400029"/>
    <w:rsid w:val="004007B3"/>
    <w:rsid w:val="00401108"/>
    <w:rsid w:val="004025FC"/>
    <w:rsid w:val="00403960"/>
    <w:rsid w:val="00403C88"/>
    <w:rsid w:val="00404BE0"/>
    <w:rsid w:val="00405134"/>
    <w:rsid w:val="00405E04"/>
    <w:rsid w:val="00406EAA"/>
    <w:rsid w:val="0040737A"/>
    <w:rsid w:val="0040773D"/>
    <w:rsid w:val="00407757"/>
    <w:rsid w:val="00413089"/>
    <w:rsid w:val="00413598"/>
    <w:rsid w:val="00413CF7"/>
    <w:rsid w:val="00413D31"/>
    <w:rsid w:val="00415EC4"/>
    <w:rsid w:val="0042031E"/>
    <w:rsid w:val="004211DA"/>
    <w:rsid w:val="0042194F"/>
    <w:rsid w:val="004223DC"/>
    <w:rsid w:val="004224C5"/>
    <w:rsid w:val="00424378"/>
    <w:rsid w:val="00424A76"/>
    <w:rsid w:val="00426CBB"/>
    <w:rsid w:val="00432097"/>
    <w:rsid w:val="0043242C"/>
    <w:rsid w:val="00432874"/>
    <w:rsid w:val="00434212"/>
    <w:rsid w:val="004371DC"/>
    <w:rsid w:val="004410FD"/>
    <w:rsid w:val="004411BF"/>
    <w:rsid w:val="00441606"/>
    <w:rsid w:val="004429B2"/>
    <w:rsid w:val="004438B9"/>
    <w:rsid w:val="0044412D"/>
    <w:rsid w:val="00446102"/>
    <w:rsid w:val="0044701C"/>
    <w:rsid w:val="004470AD"/>
    <w:rsid w:val="004475D8"/>
    <w:rsid w:val="00450095"/>
    <w:rsid w:val="004513A6"/>
    <w:rsid w:val="004529A6"/>
    <w:rsid w:val="0046050B"/>
    <w:rsid w:val="00460E77"/>
    <w:rsid w:val="00461FC3"/>
    <w:rsid w:val="00464544"/>
    <w:rsid w:val="00464A3E"/>
    <w:rsid w:val="00465530"/>
    <w:rsid w:val="004658E5"/>
    <w:rsid w:val="00466950"/>
    <w:rsid w:val="00466A43"/>
    <w:rsid w:val="00466D06"/>
    <w:rsid w:val="00466F3C"/>
    <w:rsid w:val="0046704F"/>
    <w:rsid w:val="00470DDB"/>
    <w:rsid w:val="00471B00"/>
    <w:rsid w:val="00471C60"/>
    <w:rsid w:val="00471C97"/>
    <w:rsid w:val="00471EA5"/>
    <w:rsid w:val="00472CDC"/>
    <w:rsid w:val="00473181"/>
    <w:rsid w:val="00474825"/>
    <w:rsid w:val="00475C73"/>
    <w:rsid w:val="00475EA1"/>
    <w:rsid w:val="00476859"/>
    <w:rsid w:val="004775B0"/>
    <w:rsid w:val="00480C2E"/>
    <w:rsid w:val="00480C4B"/>
    <w:rsid w:val="0048251A"/>
    <w:rsid w:val="0048574E"/>
    <w:rsid w:val="004861E5"/>
    <w:rsid w:val="0049006F"/>
    <w:rsid w:val="00490135"/>
    <w:rsid w:val="00490220"/>
    <w:rsid w:val="00490C76"/>
    <w:rsid w:val="00493F38"/>
    <w:rsid w:val="00495A2C"/>
    <w:rsid w:val="0049662C"/>
    <w:rsid w:val="0049719B"/>
    <w:rsid w:val="004973AB"/>
    <w:rsid w:val="00497AD1"/>
    <w:rsid w:val="004A12B1"/>
    <w:rsid w:val="004A1617"/>
    <w:rsid w:val="004A3D05"/>
    <w:rsid w:val="004A45FF"/>
    <w:rsid w:val="004A5138"/>
    <w:rsid w:val="004A561B"/>
    <w:rsid w:val="004A6297"/>
    <w:rsid w:val="004A71DF"/>
    <w:rsid w:val="004A7816"/>
    <w:rsid w:val="004A7DC5"/>
    <w:rsid w:val="004B0AFA"/>
    <w:rsid w:val="004B351D"/>
    <w:rsid w:val="004B3889"/>
    <w:rsid w:val="004B3BA6"/>
    <w:rsid w:val="004B3CD7"/>
    <w:rsid w:val="004B45C2"/>
    <w:rsid w:val="004B57EE"/>
    <w:rsid w:val="004B5C7B"/>
    <w:rsid w:val="004B7E50"/>
    <w:rsid w:val="004C0A2F"/>
    <w:rsid w:val="004C0A4F"/>
    <w:rsid w:val="004C0FF1"/>
    <w:rsid w:val="004C1EAC"/>
    <w:rsid w:val="004C2F75"/>
    <w:rsid w:val="004C3DC7"/>
    <w:rsid w:val="004C5DEA"/>
    <w:rsid w:val="004C767F"/>
    <w:rsid w:val="004C797D"/>
    <w:rsid w:val="004C7F8A"/>
    <w:rsid w:val="004D0686"/>
    <w:rsid w:val="004D273B"/>
    <w:rsid w:val="004D4998"/>
    <w:rsid w:val="004D539E"/>
    <w:rsid w:val="004D5D41"/>
    <w:rsid w:val="004D6587"/>
    <w:rsid w:val="004D6645"/>
    <w:rsid w:val="004E27AF"/>
    <w:rsid w:val="004E6609"/>
    <w:rsid w:val="004E7882"/>
    <w:rsid w:val="004E79F9"/>
    <w:rsid w:val="004E7BE0"/>
    <w:rsid w:val="004E7DB4"/>
    <w:rsid w:val="004F0734"/>
    <w:rsid w:val="004F0DAF"/>
    <w:rsid w:val="004F241C"/>
    <w:rsid w:val="004F3308"/>
    <w:rsid w:val="004F5ADF"/>
    <w:rsid w:val="004F5E6B"/>
    <w:rsid w:val="004F7298"/>
    <w:rsid w:val="004F7A9F"/>
    <w:rsid w:val="00500093"/>
    <w:rsid w:val="005000EA"/>
    <w:rsid w:val="00503378"/>
    <w:rsid w:val="00503E00"/>
    <w:rsid w:val="00512090"/>
    <w:rsid w:val="00512967"/>
    <w:rsid w:val="00512A3F"/>
    <w:rsid w:val="00512C3A"/>
    <w:rsid w:val="00514997"/>
    <w:rsid w:val="0051515F"/>
    <w:rsid w:val="005155FB"/>
    <w:rsid w:val="00515EA6"/>
    <w:rsid w:val="005175FD"/>
    <w:rsid w:val="00517831"/>
    <w:rsid w:val="00521191"/>
    <w:rsid w:val="00521359"/>
    <w:rsid w:val="00521A50"/>
    <w:rsid w:val="00523D4A"/>
    <w:rsid w:val="00524389"/>
    <w:rsid w:val="00524C78"/>
    <w:rsid w:val="00527284"/>
    <w:rsid w:val="00527D2F"/>
    <w:rsid w:val="00530C8A"/>
    <w:rsid w:val="0053318D"/>
    <w:rsid w:val="005331AD"/>
    <w:rsid w:val="00534261"/>
    <w:rsid w:val="00535E81"/>
    <w:rsid w:val="0053637E"/>
    <w:rsid w:val="00536CB0"/>
    <w:rsid w:val="00537AC3"/>
    <w:rsid w:val="0054007D"/>
    <w:rsid w:val="00540AF2"/>
    <w:rsid w:val="00541158"/>
    <w:rsid w:val="005416E8"/>
    <w:rsid w:val="005419C7"/>
    <w:rsid w:val="0054338F"/>
    <w:rsid w:val="005449A7"/>
    <w:rsid w:val="00545490"/>
    <w:rsid w:val="005456E1"/>
    <w:rsid w:val="005508FA"/>
    <w:rsid w:val="00550FE3"/>
    <w:rsid w:val="005516E1"/>
    <w:rsid w:val="00554D27"/>
    <w:rsid w:val="005571CD"/>
    <w:rsid w:val="0055773F"/>
    <w:rsid w:val="0056002C"/>
    <w:rsid w:val="00562AAD"/>
    <w:rsid w:val="005635B0"/>
    <w:rsid w:val="00563BD6"/>
    <w:rsid w:val="00563F79"/>
    <w:rsid w:val="00565C71"/>
    <w:rsid w:val="0056604B"/>
    <w:rsid w:val="005666C2"/>
    <w:rsid w:val="00566842"/>
    <w:rsid w:val="00567096"/>
    <w:rsid w:val="00567514"/>
    <w:rsid w:val="00567E0B"/>
    <w:rsid w:val="0057038F"/>
    <w:rsid w:val="0057125A"/>
    <w:rsid w:val="0057173B"/>
    <w:rsid w:val="00571CBB"/>
    <w:rsid w:val="00572FC7"/>
    <w:rsid w:val="005737B6"/>
    <w:rsid w:val="0057388F"/>
    <w:rsid w:val="005742B8"/>
    <w:rsid w:val="00574D48"/>
    <w:rsid w:val="00574DF1"/>
    <w:rsid w:val="00575590"/>
    <w:rsid w:val="00576E2B"/>
    <w:rsid w:val="00577AF7"/>
    <w:rsid w:val="00580093"/>
    <w:rsid w:val="005849EC"/>
    <w:rsid w:val="00585440"/>
    <w:rsid w:val="00586922"/>
    <w:rsid w:val="00593350"/>
    <w:rsid w:val="005955AA"/>
    <w:rsid w:val="00595CC5"/>
    <w:rsid w:val="00597D98"/>
    <w:rsid w:val="005A0D76"/>
    <w:rsid w:val="005A105E"/>
    <w:rsid w:val="005A1C52"/>
    <w:rsid w:val="005A1D8D"/>
    <w:rsid w:val="005A3A9B"/>
    <w:rsid w:val="005A3E57"/>
    <w:rsid w:val="005A530E"/>
    <w:rsid w:val="005B057D"/>
    <w:rsid w:val="005B1080"/>
    <w:rsid w:val="005B2420"/>
    <w:rsid w:val="005B6EFF"/>
    <w:rsid w:val="005B7B92"/>
    <w:rsid w:val="005C05EE"/>
    <w:rsid w:val="005C06C2"/>
    <w:rsid w:val="005C169E"/>
    <w:rsid w:val="005C303B"/>
    <w:rsid w:val="005C38C1"/>
    <w:rsid w:val="005C40C9"/>
    <w:rsid w:val="005C43CC"/>
    <w:rsid w:val="005C4E2C"/>
    <w:rsid w:val="005C6C1F"/>
    <w:rsid w:val="005C703F"/>
    <w:rsid w:val="005C79B6"/>
    <w:rsid w:val="005D1B01"/>
    <w:rsid w:val="005D1FFC"/>
    <w:rsid w:val="005D3F46"/>
    <w:rsid w:val="005D451A"/>
    <w:rsid w:val="005D49FC"/>
    <w:rsid w:val="005D4F09"/>
    <w:rsid w:val="005D5A28"/>
    <w:rsid w:val="005D5B30"/>
    <w:rsid w:val="005D5EB2"/>
    <w:rsid w:val="005D791B"/>
    <w:rsid w:val="005D799D"/>
    <w:rsid w:val="005D79DE"/>
    <w:rsid w:val="005D7F6D"/>
    <w:rsid w:val="005E2DCC"/>
    <w:rsid w:val="005E3758"/>
    <w:rsid w:val="005E3CC8"/>
    <w:rsid w:val="005E4BAA"/>
    <w:rsid w:val="005E760C"/>
    <w:rsid w:val="005F1231"/>
    <w:rsid w:val="005F1944"/>
    <w:rsid w:val="005F315C"/>
    <w:rsid w:val="005F3452"/>
    <w:rsid w:val="005F5A8B"/>
    <w:rsid w:val="005F67AC"/>
    <w:rsid w:val="00600473"/>
    <w:rsid w:val="0060075D"/>
    <w:rsid w:val="00600885"/>
    <w:rsid w:val="006025C5"/>
    <w:rsid w:val="00603065"/>
    <w:rsid w:val="00603916"/>
    <w:rsid w:val="00603C29"/>
    <w:rsid w:val="0060557A"/>
    <w:rsid w:val="00606CA1"/>
    <w:rsid w:val="00607EE4"/>
    <w:rsid w:val="00610929"/>
    <w:rsid w:val="00611069"/>
    <w:rsid w:val="0061133B"/>
    <w:rsid w:val="00611A75"/>
    <w:rsid w:val="00611B19"/>
    <w:rsid w:val="00612890"/>
    <w:rsid w:val="00614C5F"/>
    <w:rsid w:val="00615149"/>
    <w:rsid w:val="00617660"/>
    <w:rsid w:val="0061775F"/>
    <w:rsid w:val="00617784"/>
    <w:rsid w:val="00617F1C"/>
    <w:rsid w:val="00617FD0"/>
    <w:rsid w:val="006212F8"/>
    <w:rsid w:val="006240D1"/>
    <w:rsid w:val="006249B8"/>
    <w:rsid w:val="00625117"/>
    <w:rsid w:val="00625752"/>
    <w:rsid w:val="006259E3"/>
    <w:rsid w:val="006265D3"/>
    <w:rsid w:val="00627009"/>
    <w:rsid w:val="00627BCA"/>
    <w:rsid w:val="00627C51"/>
    <w:rsid w:val="00627C7A"/>
    <w:rsid w:val="00630F83"/>
    <w:rsid w:val="00631760"/>
    <w:rsid w:val="00631F26"/>
    <w:rsid w:val="0063289E"/>
    <w:rsid w:val="00635917"/>
    <w:rsid w:val="00635B7C"/>
    <w:rsid w:val="006367C6"/>
    <w:rsid w:val="00636B8E"/>
    <w:rsid w:val="00637AB6"/>
    <w:rsid w:val="00637C1E"/>
    <w:rsid w:val="006402E8"/>
    <w:rsid w:val="00641F8E"/>
    <w:rsid w:val="00642423"/>
    <w:rsid w:val="00642A93"/>
    <w:rsid w:val="00643029"/>
    <w:rsid w:val="00643CB5"/>
    <w:rsid w:val="00643FC2"/>
    <w:rsid w:val="006476C0"/>
    <w:rsid w:val="00647C7C"/>
    <w:rsid w:val="006500D2"/>
    <w:rsid w:val="0065098D"/>
    <w:rsid w:val="00650B72"/>
    <w:rsid w:val="00650E2C"/>
    <w:rsid w:val="00651168"/>
    <w:rsid w:val="00651AC4"/>
    <w:rsid w:val="00651CA3"/>
    <w:rsid w:val="0065387B"/>
    <w:rsid w:val="00654034"/>
    <w:rsid w:val="006553F6"/>
    <w:rsid w:val="00656657"/>
    <w:rsid w:val="0065668E"/>
    <w:rsid w:val="006602FD"/>
    <w:rsid w:val="00662FFD"/>
    <w:rsid w:val="0066537C"/>
    <w:rsid w:val="00665625"/>
    <w:rsid w:val="0066587E"/>
    <w:rsid w:val="006665A4"/>
    <w:rsid w:val="00666E6D"/>
    <w:rsid w:val="00670639"/>
    <w:rsid w:val="006707DF"/>
    <w:rsid w:val="00670FAC"/>
    <w:rsid w:val="00671C3A"/>
    <w:rsid w:val="00671FFE"/>
    <w:rsid w:val="0067291A"/>
    <w:rsid w:val="006730F9"/>
    <w:rsid w:val="006731D0"/>
    <w:rsid w:val="00675302"/>
    <w:rsid w:val="00676251"/>
    <w:rsid w:val="00677169"/>
    <w:rsid w:val="006771BE"/>
    <w:rsid w:val="006776F9"/>
    <w:rsid w:val="006806B7"/>
    <w:rsid w:val="00680A39"/>
    <w:rsid w:val="00682AC7"/>
    <w:rsid w:val="00684030"/>
    <w:rsid w:val="00685130"/>
    <w:rsid w:val="00685613"/>
    <w:rsid w:val="00686019"/>
    <w:rsid w:val="0068710C"/>
    <w:rsid w:val="00687DE9"/>
    <w:rsid w:val="00690BC8"/>
    <w:rsid w:val="00690CBB"/>
    <w:rsid w:val="00692014"/>
    <w:rsid w:val="00696428"/>
    <w:rsid w:val="00697681"/>
    <w:rsid w:val="006976B9"/>
    <w:rsid w:val="006A2030"/>
    <w:rsid w:val="006A26BB"/>
    <w:rsid w:val="006A302C"/>
    <w:rsid w:val="006A38BB"/>
    <w:rsid w:val="006A3D19"/>
    <w:rsid w:val="006A3FC9"/>
    <w:rsid w:val="006A40FE"/>
    <w:rsid w:val="006A569A"/>
    <w:rsid w:val="006A580F"/>
    <w:rsid w:val="006A7755"/>
    <w:rsid w:val="006B03A7"/>
    <w:rsid w:val="006B0EB2"/>
    <w:rsid w:val="006B10E8"/>
    <w:rsid w:val="006B1B82"/>
    <w:rsid w:val="006B1EC4"/>
    <w:rsid w:val="006B224B"/>
    <w:rsid w:val="006B40BF"/>
    <w:rsid w:val="006B4CE2"/>
    <w:rsid w:val="006B4EDB"/>
    <w:rsid w:val="006B6E43"/>
    <w:rsid w:val="006B709E"/>
    <w:rsid w:val="006C1361"/>
    <w:rsid w:val="006C446F"/>
    <w:rsid w:val="006C4BDA"/>
    <w:rsid w:val="006C74AF"/>
    <w:rsid w:val="006C7559"/>
    <w:rsid w:val="006C7DEC"/>
    <w:rsid w:val="006D04E0"/>
    <w:rsid w:val="006D092B"/>
    <w:rsid w:val="006D101D"/>
    <w:rsid w:val="006D2086"/>
    <w:rsid w:val="006D2DA1"/>
    <w:rsid w:val="006D2F2B"/>
    <w:rsid w:val="006D42B3"/>
    <w:rsid w:val="006D4B6B"/>
    <w:rsid w:val="006D4EF5"/>
    <w:rsid w:val="006D6070"/>
    <w:rsid w:val="006D650E"/>
    <w:rsid w:val="006E0BAA"/>
    <w:rsid w:val="006E1BA0"/>
    <w:rsid w:val="006E2952"/>
    <w:rsid w:val="006E5698"/>
    <w:rsid w:val="006E5D1C"/>
    <w:rsid w:val="006E5E1D"/>
    <w:rsid w:val="006E6C57"/>
    <w:rsid w:val="006E7EB5"/>
    <w:rsid w:val="006F0514"/>
    <w:rsid w:val="006F05FD"/>
    <w:rsid w:val="006F150D"/>
    <w:rsid w:val="006F2A4C"/>
    <w:rsid w:val="006F374D"/>
    <w:rsid w:val="006F501B"/>
    <w:rsid w:val="006F5808"/>
    <w:rsid w:val="006F6FBF"/>
    <w:rsid w:val="006F77F0"/>
    <w:rsid w:val="00700B34"/>
    <w:rsid w:val="00700F2E"/>
    <w:rsid w:val="007019D5"/>
    <w:rsid w:val="00701AB1"/>
    <w:rsid w:val="00702727"/>
    <w:rsid w:val="007034BD"/>
    <w:rsid w:val="007060D7"/>
    <w:rsid w:val="007069B1"/>
    <w:rsid w:val="00707DC5"/>
    <w:rsid w:val="00710425"/>
    <w:rsid w:val="00712215"/>
    <w:rsid w:val="00712229"/>
    <w:rsid w:val="00712D81"/>
    <w:rsid w:val="007135CA"/>
    <w:rsid w:val="0071390A"/>
    <w:rsid w:val="00716833"/>
    <w:rsid w:val="00717327"/>
    <w:rsid w:val="007176D5"/>
    <w:rsid w:val="00722FB5"/>
    <w:rsid w:val="00724DFC"/>
    <w:rsid w:val="00725AFD"/>
    <w:rsid w:val="007260BF"/>
    <w:rsid w:val="00726A6C"/>
    <w:rsid w:val="00727411"/>
    <w:rsid w:val="00733383"/>
    <w:rsid w:val="0073378A"/>
    <w:rsid w:val="00734474"/>
    <w:rsid w:val="00734B71"/>
    <w:rsid w:val="00734BD4"/>
    <w:rsid w:val="007354B8"/>
    <w:rsid w:val="00736637"/>
    <w:rsid w:val="0074052B"/>
    <w:rsid w:val="00740F77"/>
    <w:rsid w:val="00741E00"/>
    <w:rsid w:val="00742743"/>
    <w:rsid w:val="00743EEA"/>
    <w:rsid w:val="0074520D"/>
    <w:rsid w:val="007452E2"/>
    <w:rsid w:val="00745E94"/>
    <w:rsid w:val="007466A3"/>
    <w:rsid w:val="00746D7E"/>
    <w:rsid w:val="0074742F"/>
    <w:rsid w:val="00747A11"/>
    <w:rsid w:val="007500A3"/>
    <w:rsid w:val="00750659"/>
    <w:rsid w:val="00750F63"/>
    <w:rsid w:val="00752382"/>
    <w:rsid w:val="00752FCE"/>
    <w:rsid w:val="00754299"/>
    <w:rsid w:val="0075473E"/>
    <w:rsid w:val="00754D06"/>
    <w:rsid w:val="00755C12"/>
    <w:rsid w:val="00756E94"/>
    <w:rsid w:val="00757260"/>
    <w:rsid w:val="00757C45"/>
    <w:rsid w:val="007611C1"/>
    <w:rsid w:val="00761220"/>
    <w:rsid w:val="00763BE3"/>
    <w:rsid w:val="00764AE6"/>
    <w:rsid w:val="00764AEB"/>
    <w:rsid w:val="00766E87"/>
    <w:rsid w:val="00770C11"/>
    <w:rsid w:val="00770E8E"/>
    <w:rsid w:val="00773070"/>
    <w:rsid w:val="007738BA"/>
    <w:rsid w:val="0077488F"/>
    <w:rsid w:val="007755FA"/>
    <w:rsid w:val="007763F3"/>
    <w:rsid w:val="00776C4E"/>
    <w:rsid w:val="007773AC"/>
    <w:rsid w:val="00780254"/>
    <w:rsid w:val="00781D7D"/>
    <w:rsid w:val="00782280"/>
    <w:rsid w:val="00783B05"/>
    <w:rsid w:val="00783D3B"/>
    <w:rsid w:val="0078560F"/>
    <w:rsid w:val="0078626F"/>
    <w:rsid w:val="00790342"/>
    <w:rsid w:val="00790889"/>
    <w:rsid w:val="007912B5"/>
    <w:rsid w:val="00792223"/>
    <w:rsid w:val="00793583"/>
    <w:rsid w:val="00793CBB"/>
    <w:rsid w:val="00795058"/>
    <w:rsid w:val="00796897"/>
    <w:rsid w:val="0079757B"/>
    <w:rsid w:val="00797FC5"/>
    <w:rsid w:val="007A02AD"/>
    <w:rsid w:val="007A47BC"/>
    <w:rsid w:val="007A4F38"/>
    <w:rsid w:val="007B017D"/>
    <w:rsid w:val="007B0233"/>
    <w:rsid w:val="007B0494"/>
    <w:rsid w:val="007B2266"/>
    <w:rsid w:val="007B2D1F"/>
    <w:rsid w:val="007B4869"/>
    <w:rsid w:val="007B5B06"/>
    <w:rsid w:val="007B5E68"/>
    <w:rsid w:val="007B6459"/>
    <w:rsid w:val="007C099F"/>
    <w:rsid w:val="007C19B7"/>
    <w:rsid w:val="007C40BC"/>
    <w:rsid w:val="007C45F6"/>
    <w:rsid w:val="007C466F"/>
    <w:rsid w:val="007C512F"/>
    <w:rsid w:val="007C5133"/>
    <w:rsid w:val="007C52E8"/>
    <w:rsid w:val="007C5838"/>
    <w:rsid w:val="007C5DA2"/>
    <w:rsid w:val="007C639B"/>
    <w:rsid w:val="007C68EF"/>
    <w:rsid w:val="007D0954"/>
    <w:rsid w:val="007D0DF8"/>
    <w:rsid w:val="007D2B4C"/>
    <w:rsid w:val="007D3452"/>
    <w:rsid w:val="007D3955"/>
    <w:rsid w:val="007D5B45"/>
    <w:rsid w:val="007D62A7"/>
    <w:rsid w:val="007E052C"/>
    <w:rsid w:val="007E1A41"/>
    <w:rsid w:val="007E26EC"/>
    <w:rsid w:val="007E2A03"/>
    <w:rsid w:val="007E2E1C"/>
    <w:rsid w:val="007E350E"/>
    <w:rsid w:val="007E376C"/>
    <w:rsid w:val="007E3972"/>
    <w:rsid w:val="007E4399"/>
    <w:rsid w:val="007E46C8"/>
    <w:rsid w:val="007E4ABB"/>
    <w:rsid w:val="007E5198"/>
    <w:rsid w:val="007E51E3"/>
    <w:rsid w:val="007E5C24"/>
    <w:rsid w:val="007E7160"/>
    <w:rsid w:val="007F02C2"/>
    <w:rsid w:val="007F0657"/>
    <w:rsid w:val="007F21B7"/>
    <w:rsid w:val="007F3E0C"/>
    <w:rsid w:val="007F409F"/>
    <w:rsid w:val="007F4B34"/>
    <w:rsid w:val="007F4F7F"/>
    <w:rsid w:val="007F512A"/>
    <w:rsid w:val="00800527"/>
    <w:rsid w:val="0080060C"/>
    <w:rsid w:val="00801F26"/>
    <w:rsid w:val="00805177"/>
    <w:rsid w:val="0080579E"/>
    <w:rsid w:val="00805940"/>
    <w:rsid w:val="00806019"/>
    <w:rsid w:val="00807499"/>
    <w:rsid w:val="00807AF1"/>
    <w:rsid w:val="00811496"/>
    <w:rsid w:val="00813A9C"/>
    <w:rsid w:val="00814610"/>
    <w:rsid w:val="0081535A"/>
    <w:rsid w:val="008172B1"/>
    <w:rsid w:val="0081787B"/>
    <w:rsid w:val="00817B19"/>
    <w:rsid w:val="00820394"/>
    <w:rsid w:val="00820434"/>
    <w:rsid w:val="00823013"/>
    <w:rsid w:val="00825CD1"/>
    <w:rsid w:val="00826B10"/>
    <w:rsid w:val="008271F6"/>
    <w:rsid w:val="008273AC"/>
    <w:rsid w:val="00834A02"/>
    <w:rsid w:val="00836B70"/>
    <w:rsid w:val="00837285"/>
    <w:rsid w:val="0083740F"/>
    <w:rsid w:val="00837CB8"/>
    <w:rsid w:val="00837F82"/>
    <w:rsid w:val="00840220"/>
    <w:rsid w:val="0084073E"/>
    <w:rsid w:val="00841356"/>
    <w:rsid w:val="008421B3"/>
    <w:rsid w:val="0084299C"/>
    <w:rsid w:val="00842FC6"/>
    <w:rsid w:val="00843342"/>
    <w:rsid w:val="00844712"/>
    <w:rsid w:val="00845029"/>
    <w:rsid w:val="008457C5"/>
    <w:rsid w:val="00852E2E"/>
    <w:rsid w:val="00853CE6"/>
    <w:rsid w:val="008540B4"/>
    <w:rsid w:val="0085519A"/>
    <w:rsid w:val="00856F93"/>
    <w:rsid w:val="008607AA"/>
    <w:rsid w:val="00860923"/>
    <w:rsid w:val="00861C34"/>
    <w:rsid w:val="00863433"/>
    <w:rsid w:val="00864438"/>
    <w:rsid w:val="00864EBC"/>
    <w:rsid w:val="00866AD6"/>
    <w:rsid w:val="00866BCE"/>
    <w:rsid w:val="00867968"/>
    <w:rsid w:val="00867E95"/>
    <w:rsid w:val="008701DA"/>
    <w:rsid w:val="008705AC"/>
    <w:rsid w:val="008748B1"/>
    <w:rsid w:val="00874ADF"/>
    <w:rsid w:val="00874B7F"/>
    <w:rsid w:val="00874F2A"/>
    <w:rsid w:val="00875F78"/>
    <w:rsid w:val="008765E6"/>
    <w:rsid w:val="00876E6D"/>
    <w:rsid w:val="00877C40"/>
    <w:rsid w:val="00881003"/>
    <w:rsid w:val="00881D40"/>
    <w:rsid w:val="00882A87"/>
    <w:rsid w:val="00883524"/>
    <w:rsid w:val="00884E61"/>
    <w:rsid w:val="00885463"/>
    <w:rsid w:val="00885A81"/>
    <w:rsid w:val="00887843"/>
    <w:rsid w:val="008912B6"/>
    <w:rsid w:val="0089203D"/>
    <w:rsid w:val="00892710"/>
    <w:rsid w:val="008927C5"/>
    <w:rsid w:val="0089313D"/>
    <w:rsid w:val="008952D8"/>
    <w:rsid w:val="0089588F"/>
    <w:rsid w:val="0089591C"/>
    <w:rsid w:val="00896672"/>
    <w:rsid w:val="0089675C"/>
    <w:rsid w:val="008A024C"/>
    <w:rsid w:val="008A0397"/>
    <w:rsid w:val="008A0DD7"/>
    <w:rsid w:val="008A0E00"/>
    <w:rsid w:val="008A10E4"/>
    <w:rsid w:val="008A1C27"/>
    <w:rsid w:val="008A415B"/>
    <w:rsid w:val="008A421E"/>
    <w:rsid w:val="008A468C"/>
    <w:rsid w:val="008A543B"/>
    <w:rsid w:val="008A565A"/>
    <w:rsid w:val="008A5FDE"/>
    <w:rsid w:val="008A6DCF"/>
    <w:rsid w:val="008A7044"/>
    <w:rsid w:val="008A7439"/>
    <w:rsid w:val="008B05FB"/>
    <w:rsid w:val="008B0D97"/>
    <w:rsid w:val="008B239A"/>
    <w:rsid w:val="008B27C3"/>
    <w:rsid w:val="008B45C3"/>
    <w:rsid w:val="008B5770"/>
    <w:rsid w:val="008B5B5F"/>
    <w:rsid w:val="008B6026"/>
    <w:rsid w:val="008B61CC"/>
    <w:rsid w:val="008C38EE"/>
    <w:rsid w:val="008C5678"/>
    <w:rsid w:val="008C622D"/>
    <w:rsid w:val="008C74D5"/>
    <w:rsid w:val="008D1FC0"/>
    <w:rsid w:val="008D3331"/>
    <w:rsid w:val="008D3876"/>
    <w:rsid w:val="008D53F3"/>
    <w:rsid w:val="008D6B69"/>
    <w:rsid w:val="008D6E19"/>
    <w:rsid w:val="008E0310"/>
    <w:rsid w:val="008E040F"/>
    <w:rsid w:val="008E0992"/>
    <w:rsid w:val="008E1087"/>
    <w:rsid w:val="008E164A"/>
    <w:rsid w:val="008E1D91"/>
    <w:rsid w:val="008E27F7"/>
    <w:rsid w:val="008E3C15"/>
    <w:rsid w:val="008E4ADE"/>
    <w:rsid w:val="008E528A"/>
    <w:rsid w:val="008E596A"/>
    <w:rsid w:val="008E5ABC"/>
    <w:rsid w:val="008E5EF6"/>
    <w:rsid w:val="008E62FA"/>
    <w:rsid w:val="008F01F9"/>
    <w:rsid w:val="008F05AB"/>
    <w:rsid w:val="008F0CE0"/>
    <w:rsid w:val="008F0E61"/>
    <w:rsid w:val="008F12E2"/>
    <w:rsid w:val="008F1765"/>
    <w:rsid w:val="008F24B8"/>
    <w:rsid w:val="008F376A"/>
    <w:rsid w:val="008F59E3"/>
    <w:rsid w:val="008F5D82"/>
    <w:rsid w:val="008F655F"/>
    <w:rsid w:val="008F663C"/>
    <w:rsid w:val="008F69AD"/>
    <w:rsid w:val="008F715E"/>
    <w:rsid w:val="008F7774"/>
    <w:rsid w:val="008F793A"/>
    <w:rsid w:val="00900E16"/>
    <w:rsid w:val="00903B2F"/>
    <w:rsid w:val="00904111"/>
    <w:rsid w:val="00904B1C"/>
    <w:rsid w:val="00905146"/>
    <w:rsid w:val="0090526F"/>
    <w:rsid w:val="009058C0"/>
    <w:rsid w:val="00905EC6"/>
    <w:rsid w:val="0090640F"/>
    <w:rsid w:val="009069DF"/>
    <w:rsid w:val="00907F81"/>
    <w:rsid w:val="00910288"/>
    <w:rsid w:val="00910346"/>
    <w:rsid w:val="00910805"/>
    <w:rsid w:val="009108BB"/>
    <w:rsid w:val="00912F06"/>
    <w:rsid w:val="00914FE7"/>
    <w:rsid w:val="0092168D"/>
    <w:rsid w:val="00922271"/>
    <w:rsid w:val="009244F8"/>
    <w:rsid w:val="00924664"/>
    <w:rsid w:val="00924A72"/>
    <w:rsid w:val="00925804"/>
    <w:rsid w:val="00926230"/>
    <w:rsid w:val="0092635A"/>
    <w:rsid w:val="0092706A"/>
    <w:rsid w:val="009278B7"/>
    <w:rsid w:val="0092798A"/>
    <w:rsid w:val="0093039B"/>
    <w:rsid w:val="00930942"/>
    <w:rsid w:val="009324A1"/>
    <w:rsid w:val="009336A7"/>
    <w:rsid w:val="00934ECB"/>
    <w:rsid w:val="00936E83"/>
    <w:rsid w:val="0094048E"/>
    <w:rsid w:val="00941C5A"/>
    <w:rsid w:val="00942024"/>
    <w:rsid w:val="00943872"/>
    <w:rsid w:val="00943DBC"/>
    <w:rsid w:val="00951A00"/>
    <w:rsid w:val="009520CC"/>
    <w:rsid w:val="0095210F"/>
    <w:rsid w:val="00952C85"/>
    <w:rsid w:val="00953C7F"/>
    <w:rsid w:val="00954585"/>
    <w:rsid w:val="009546A5"/>
    <w:rsid w:val="00955699"/>
    <w:rsid w:val="009558C7"/>
    <w:rsid w:val="00957091"/>
    <w:rsid w:val="009576C8"/>
    <w:rsid w:val="00957C82"/>
    <w:rsid w:val="009602BD"/>
    <w:rsid w:val="00960D06"/>
    <w:rsid w:val="009644FD"/>
    <w:rsid w:val="00965969"/>
    <w:rsid w:val="009659DB"/>
    <w:rsid w:val="0096739C"/>
    <w:rsid w:val="0097082A"/>
    <w:rsid w:val="00970E55"/>
    <w:rsid w:val="009712A9"/>
    <w:rsid w:val="0097150D"/>
    <w:rsid w:val="009715A4"/>
    <w:rsid w:val="00972B37"/>
    <w:rsid w:val="00973033"/>
    <w:rsid w:val="0097371B"/>
    <w:rsid w:val="0097443C"/>
    <w:rsid w:val="0097478A"/>
    <w:rsid w:val="009748FF"/>
    <w:rsid w:val="00976EF9"/>
    <w:rsid w:val="009777CA"/>
    <w:rsid w:val="00980BE6"/>
    <w:rsid w:val="00980C26"/>
    <w:rsid w:val="00981E51"/>
    <w:rsid w:val="00981FAB"/>
    <w:rsid w:val="009824BB"/>
    <w:rsid w:val="00983CCA"/>
    <w:rsid w:val="00984339"/>
    <w:rsid w:val="00986193"/>
    <w:rsid w:val="009876A2"/>
    <w:rsid w:val="009902C2"/>
    <w:rsid w:val="009908F7"/>
    <w:rsid w:val="00991751"/>
    <w:rsid w:val="00995031"/>
    <w:rsid w:val="00995811"/>
    <w:rsid w:val="00996445"/>
    <w:rsid w:val="009965E8"/>
    <w:rsid w:val="00997296"/>
    <w:rsid w:val="00997DEF"/>
    <w:rsid w:val="009A05CD"/>
    <w:rsid w:val="009A09A5"/>
    <w:rsid w:val="009A3803"/>
    <w:rsid w:val="009A3F77"/>
    <w:rsid w:val="009A5128"/>
    <w:rsid w:val="009A600A"/>
    <w:rsid w:val="009A66CC"/>
    <w:rsid w:val="009A7331"/>
    <w:rsid w:val="009A7CD3"/>
    <w:rsid w:val="009A7F6E"/>
    <w:rsid w:val="009B0669"/>
    <w:rsid w:val="009B0A08"/>
    <w:rsid w:val="009B12C0"/>
    <w:rsid w:val="009B20CB"/>
    <w:rsid w:val="009B3E6E"/>
    <w:rsid w:val="009B41CA"/>
    <w:rsid w:val="009B4812"/>
    <w:rsid w:val="009B5086"/>
    <w:rsid w:val="009B58FC"/>
    <w:rsid w:val="009B5C6B"/>
    <w:rsid w:val="009B6113"/>
    <w:rsid w:val="009B7511"/>
    <w:rsid w:val="009C0A84"/>
    <w:rsid w:val="009C2199"/>
    <w:rsid w:val="009C24F2"/>
    <w:rsid w:val="009C2FFA"/>
    <w:rsid w:val="009C3CBE"/>
    <w:rsid w:val="009C7131"/>
    <w:rsid w:val="009C7AC9"/>
    <w:rsid w:val="009D0884"/>
    <w:rsid w:val="009D35E5"/>
    <w:rsid w:val="009D3B93"/>
    <w:rsid w:val="009D5490"/>
    <w:rsid w:val="009D6C36"/>
    <w:rsid w:val="009D73C2"/>
    <w:rsid w:val="009E1AC1"/>
    <w:rsid w:val="009E2900"/>
    <w:rsid w:val="009E37BB"/>
    <w:rsid w:val="009E3B07"/>
    <w:rsid w:val="009E46B1"/>
    <w:rsid w:val="009E5889"/>
    <w:rsid w:val="009E59B2"/>
    <w:rsid w:val="009E621B"/>
    <w:rsid w:val="009E6B10"/>
    <w:rsid w:val="009F1965"/>
    <w:rsid w:val="009F1F55"/>
    <w:rsid w:val="009F372C"/>
    <w:rsid w:val="009F4545"/>
    <w:rsid w:val="009F58D7"/>
    <w:rsid w:val="009F7088"/>
    <w:rsid w:val="009F7BEA"/>
    <w:rsid w:val="00A00CEC"/>
    <w:rsid w:val="00A02FFD"/>
    <w:rsid w:val="00A0343B"/>
    <w:rsid w:val="00A03445"/>
    <w:rsid w:val="00A05D57"/>
    <w:rsid w:val="00A067A9"/>
    <w:rsid w:val="00A11907"/>
    <w:rsid w:val="00A168C6"/>
    <w:rsid w:val="00A17188"/>
    <w:rsid w:val="00A174C1"/>
    <w:rsid w:val="00A206E9"/>
    <w:rsid w:val="00A223B3"/>
    <w:rsid w:val="00A23695"/>
    <w:rsid w:val="00A24F7C"/>
    <w:rsid w:val="00A2617A"/>
    <w:rsid w:val="00A2621F"/>
    <w:rsid w:val="00A26F0A"/>
    <w:rsid w:val="00A272A4"/>
    <w:rsid w:val="00A274D9"/>
    <w:rsid w:val="00A302B2"/>
    <w:rsid w:val="00A30478"/>
    <w:rsid w:val="00A30FF0"/>
    <w:rsid w:val="00A31406"/>
    <w:rsid w:val="00A31638"/>
    <w:rsid w:val="00A31CDE"/>
    <w:rsid w:val="00A31D79"/>
    <w:rsid w:val="00A326D3"/>
    <w:rsid w:val="00A35E13"/>
    <w:rsid w:val="00A3695A"/>
    <w:rsid w:val="00A40761"/>
    <w:rsid w:val="00A40D00"/>
    <w:rsid w:val="00A41449"/>
    <w:rsid w:val="00A41711"/>
    <w:rsid w:val="00A41F46"/>
    <w:rsid w:val="00A423DB"/>
    <w:rsid w:val="00A42771"/>
    <w:rsid w:val="00A430FC"/>
    <w:rsid w:val="00A4320D"/>
    <w:rsid w:val="00A447F2"/>
    <w:rsid w:val="00A44A1B"/>
    <w:rsid w:val="00A47AE8"/>
    <w:rsid w:val="00A50567"/>
    <w:rsid w:val="00A51828"/>
    <w:rsid w:val="00A5185A"/>
    <w:rsid w:val="00A51A24"/>
    <w:rsid w:val="00A51E47"/>
    <w:rsid w:val="00A522B7"/>
    <w:rsid w:val="00A52BDD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31A"/>
    <w:rsid w:val="00A60756"/>
    <w:rsid w:val="00A61FAD"/>
    <w:rsid w:val="00A621F0"/>
    <w:rsid w:val="00A634D7"/>
    <w:rsid w:val="00A638CB"/>
    <w:rsid w:val="00A65006"/>
    <w:rsid w:val="00A654C4"/>
    <w:rsid w:val="00A663CE"/>
    <w:rsid w:val="00A67055"/>
    <w:rsid w:val="00A700A4"/>
    <w:rsid w:val="00A72FC5"/>
    <w:rsid w:val="00A7343F"/>
    <w:rsid w:val="00A762B5"/>
    <w:rsid w:val="00A770CB"/>
    <w:rsid w:val="00A77E55"/>
    <w:rsid w:val="00A77F11"/>
    <w:rsid w:val="00A81286"/>
    <w:rsid w:val="00A829E3"/>
    <w:rsid w:val="00A835F7"/>
    <w:rsid w:val="00A84A0E"/>
    <w:rsid w:val="00A86EF3"/>
    <w:rsid w:val="00A87EB7"/>
    <w:rsid w:val="00A87F90"/>
    <w:rsid w:val="00A90073"/>
    <w:rsid w:val="00A91BAB"/>
    <w:rsid w:val="00A93168"/>
    <w:rsid w:val="00A93341"/>
    <w:rsid w:val="00A93D51"/>
    <w:rsid w:val="00A93E1D"/>
    <w:rsid w:val="00A93E85"/>
    <w:rsid w:val="00A956F3"/>
    <w:rsid w:val="00A96454"/>
    <w:rsid w:val="00A96640"/>
    <w:rsid w:val="00A96ABC"/>
    <w:rsid w:val="00AA0DFF"/>
    <w:rsid w:val="00AA1067"/>
    <w:rsid w:val="00AA5769"/>
    <w:rsid w:val="00AA5F62"/>
    <w:rsid w:val="00AA62A4"/>
    <w:rsid w:val="00AA6A4A"/>
    <w:rsid w:val="00AA746A"/>
    <w:rsid w:val="00AB01F0"/>
    <w:rsid w:val="00AB0659"/>
    <w:rsid w:val="00AB078B"/>
    <w:rsid w:val="00AB09B1"/>
    <w:rsid w:val="00AB26C7"/>
    <w:rsid w:val="00AB2EB9"/>
    <w:rsid w:val="00AB2F69"/>
    <w:rsid w:val="00AB33CB"/>
    <w:rsid w:val="00AB4EED"/>
    <w:rsid w:val="00AB5C85"/>
    <w:rsid w:val="00AB7061"/>
    <w:rsid w:val="00AC2BFA"/>
    <w:rsid w:val="00AC2E71"/>
    <w:rsid w:val="00AC3342"/>
    <w:rsid w:val="00AC3BE2"/>
    <w:rsid w:val="00AC41EF"/>
    <w:rsid w:val="00AC5927"/>
    <w:rsid w:val="00AC5DF4"/>
    <w:rsid w:val="00AC605F"/>
    <w:rsid w:val="00AD1006"/>
    <w:rsid w:val="00AD17A3"/>
    <w:rsid w:val="00AD1954"/>
    <w:rsid w:val="00AD4433"/>
    <w:rsid w:val="00AD61E9"/>
    <w:rsid w:val="00AD6510"/>
    <w:rsid w:val="00AD7630"/>
    <w:rsid w:val="00AD7641"/>
    <w:rsid w:val="00AE0CE7"/>
    <w:rsid w:val="00AE3303"/>
    <w:rsid w:val="00AE42A2"/>
    <w:rsid w:val="00AE4E0B"/>
    <w:rsid w:val="00AE5609"/>
    <w:rsid w:val="00AE6460"/>
    <w:rsid w:val="00AE75A4"/>
    <w:rsid w:val="00AE75C0"/>
    <w:rsid w:val="00AF150C"/>
    <w:rsid w:val="00AF3636"/>
    <w:rsid w:val="00AF442A"/>
    <w:rsid w:val="00AF467F"/>
    <w:rsid w:val="00AF4766"/>
    <w:rsid w:val="00AF5282"/>
    <w:rsid w:val="00B00530"/>
    <w:rsid w:val="00B01E35"/>
    <w:rsid w:val="00B022FA"/>
    <w:rsid w:val="00B02498"/>
    <w:rsid w:val="00B038A7"/>
    <w:rsid w:val="00B04E3D"/>
    <w:rsid w:val="00B050EB"/>
    <w:rsid w:val="00B06F73"/>
    <w:rsid w:val="00B07427"/>
    <w:rsid w:val="00B07BD6"/>
    <w:rsid w:val="00B11678"/>
    <w:rsid w:val="00B11E92"/>
    <w:rsid w:val="00B13208"/>
    <w:rsid w:val="00B16CA1"/>
    <w:rsid w:val="00B171B8"/>
    <w:rsid w:val="00B17B45"/>
    <w:rsid w:val="00B17E28"/>
    <w:rsid w:val="00B17FFC"/>
    <w:rsid w:val="00B2017A"/>
    <w:rsid w:val="00B20AB8"/>
    <w:rsid w:val="00B20CCB"/>
    <w:rsid w:val="00B20FCB"/>
    <w:rsid w:val="00B215F8"/>
    <w:rsid w:val="00B22494"/>
    <w:rsid w:val="00B22D0E"/>
    <w:rsid w:val="00B27384"/>
    <w:rsid w:val="00B320FC"/>
    <w:rsid w:val="00B33289"/>
    <w:rsid w:val="00B33481"/>
    <w:rsid w:val="00B364CF"/>
    <w:rsid w:val="00B4247C"/>
    <w:rsid w:val="00B448DE"/>
    <w:rsid w:val="00B46FDB"/>
    <w:rsid w:val="00B476FE"/>
    <w:rsid w:val="00B510E1"/>
    <w:rsid w:val="00B515D2"/>
    <w:rsid w:val="00B525EA"/>
    <w:rsid w:val="00B52CC6"/>
    <w:rsid w:val="00B52DC7"/>
    <w:rsid w:val="00B534E3"/>
    <w:rsid w:val="00B53D96"/>
    <w:rsid w:val="00B55027"/>
    <w:rsid w:val="00B5737C"/>
    <w:rsid w:val="00B578D1"/>
    <w:rsid w:val="00B603B9"/>
    <w:rsid w:val="00B61755"/>
    <w:rsid w:val="00B62B35"/>
    <w:rsid w:val="00B63C97"/>
    <w:rsid w:val="00B64E3F"/>
    <w:rsid w:val="00B64EF7"/>
    <w:rsid w:val="00B70CA0"/>
    <w:rsid w:val="00B720BA"/>
    <w:rsid w:val="00B72640"/>
    <w:rsid w:val="00B72DD9"/>
    <w:rsid w:val="00B738FF"/>
    <w:rsid w:val="00B73F03"/>
    <w:rsid w:val="00B75C52"/>
    <w:rsid w:val="00B766E0"/>
    <w:rsid w:val="00B80283"/>
    <w:rsid w:val="00B8057B"/>
    <w:rsid w:val="00B81162"/>
    <w:rsid w:val="00B83137"/>
    <w:rsid w:val="00B8430C"/>
    <w:rsid w:val="00B8454F"/>
    <w:rsid w:val="00B84B74"/>
    <w:rsid w:val="00B84D9F"/>
    <w:rsid w:val="00B84E03"/>
    <w:rsid w:val="00B85599"/>
    <w:rsid w:val="00B86458"/>
    <w:rsid w:val="00B86B54"/>
    <w:rsid w:val="00B87478"/>
    <w:rsid w:val="00B87E9B"/>
    <w:rsid w:val="00B908D0"/>
    <w:rsid w:val="00B90D71"/>
    <w:rsid w:val="00B913C8"/>
    <w:rsid w:val="00B921D3"/>
    <w:rsid w:val="00B94415"/>
    <w:rsid w:val="00B94A77"/>
    <w:rsid w:val="00B95DBE"/>
    <w:rsid w:val="00B963AA"/>
    <w:rsid w:val="00B970B1"/>
    <w:rsid w:val="00B97A33"/>
    <w:rsid w:val="00BA1581"/>
    <w:rsid w:val="00BA4863"/>
    <w:rsid w:val="00BA4B45"/>
    <w:rsid w:val="00BA4BCB"/>
    <w:rsid w:val="00BA5774"/>
    <w:rsid w:val="00BA7782"/>
    <w:rsid w:val="00BB0169"/>
    <w:rsid w:val="00BB0E86"/>
    <w:rsid w:val="00BB1AED"/>
    <w:rsid w:val="00BB2E24"/>
    <w:rsid w:val="00BB3711"/>
    <w:rsid w:val="00BB404B"/>
    <w:rsid w:val="00BB4584"/>
    <w:rsid w:val="00BB503F"/>
    <w:rsid w:val="00BB6523"/>
    <w:rsid w:val="00BB6F23"/>
    <w:rsid w:val="00BB70F6"/>
    <w:rsid w:val="00BB7B3F"/>
    <w:rsid w:val="00BB7DBE"/>
    <w:rsid w:val="00BC02DE"/>
    <w:rsid w:val="00BC2CA7"/>
    <w:rsid w:val="00BC30DB"/>
    <w:rsid w:val="00BC356F"/>
    <w:rsid w:val="00BC3686"/>
    <w:rsid w:val="00BC44CC"/>
    <w:rsid w:val="00BC5A0B"/>
    <w:rsid w:val="00BC5F43"/>
    <w:rsid w:val="00BC6AE7"/>
    <w:rsid w:val="00BC703C"/>
    <w:rsid w:val="00BC7286"/>
    <w:rsid w:val="00BD13BE"/>
    <w:rsid w:val="00BD1CB2"/>
    <w:rsid w:val="00BD23CF"/>
    <w:rsid w:val="00BD3996"/>
    <w:rsid w:val="00BD3E57"/>
    <w:rsid w:val="00BD4396"/>
    <w:rsid w:val="00BD4B59"/>
    <w:rsid w:val="00BD54C9"/>
    <w:rsid w:val="00BD5F44"/>
    <w:rsid w:val="00BD693D"/>
    <w:rsid w:val="00BD7F25"/>
    <w:rsid w:val="00BE2AAD"/>
    <w:rsid w:val="00BE3A74"/>
    <w:rsid w:val="00BE45B1"/>
    <w:rsid w:val="00BE464C"/>
    <w:rsid w:val="00BE49A3"/>
    <w:rsid w:val="00BE4D25"/>
    <w:rsid w:val="00BE61B6"/>
    <w:rsid w:val="00BE6350"/>
    <w:rsid w:val="00BE71DD"/>
    <w:rsid w:val="00BE7277"/>
    <w:rsid w:val="00BE73B9"/>
    <w:rsid w:val="00BF082C"/>
    <w:rsid w:val="00BF0ECB"/>
    <w:rsid w:val="00BF1011"/>
    <w:rsid w:val="00BF1BFA"/>
    <w:rsid w:val="00BF2E04"/>
    <w:rsid w:val="00BF4977"/>
    <w:rsid w:val="00BF57F8"/>
    <w:rsid w:val="00BF6BCD"/>
    <w:rsid w:val="00BF74AF"/>
    <w:rsid w:val="00BF7CCA"/>
    <w:rsid w:val="00C00293"/>
    <w:rsid w:val="00C002E4"/>
    <w:rsid w:val="00C00C09"/>
    <w:rsid w:val="00C01696"/>
    <w:rsid w:val="00C01D64"/>
    <w:rsid w:val="00C069BF"/>
    <w:rsid w:val="00C07D58"/>
    <w:rsid w:val="00C1043A"/>
    <w:rsid w:val="00C116C7"/>
    <w:rsid w:val="00C11C59"/>
    <w:rsid w:val="00C13E83"/>
    <w:rsid w:val="00C14E76"/>
    <w:rsid w:val="00C15E44"/>
    <w:rsid w:val="00C1714D"/>
    <w:rsid w:val="00C1790C"/>
    <w:rsid w:val="00C205BE"/>
    <w:rsid w:val="00C20D06"/>
    <w:rsid w:val="00C21447"/>
    <w:rsid w:val="00C22129"/>
    <w:rsid w:val="00C22524"/>
    <w:rsid w:val="00C228BE"/>
    <w:rsid w:val="00C245CF"/>
    <w:rsid w:val="00C255F6"/>
    <w:rsid w:val="00C26EC2"/>
    <w:rsid w:val="00C27CFF"/>
    <w:rsid w:val="00C27DA7"/>
    <w:rsid w:val="00C30212"/>
    <w:rsid w:val="00C327A7"/>
    <w:rsid w:val="00C330E3"/>
    <w:rsid w:val="00C334CA"/>
    <w:rsid w:val="00C349B8"/>
    <w:rsid w:val="00C35B53"/>
    <w:rsid w:val="00C3628B"/>
    <w:rsid w:val="00C36499"/>
    <w:rsid w:val="00C37991"/>
    <w:rsid w:val="00C37E4C"/>
    <w:rsid w:val="00C4069F"/>
    <w:rsid w:val="00C41B5E"/>
    <w:rsid w:val="00C43877"/>
    <w:rsid w:val="00C439EF"/>
    <w:rsid w:val="00C4518A"/>
    <w:rsid w:val="00C45C5F"/>
    <w:rsid w:val="00C46B54"/>
    <w:rsid w:val="00C46E89"/>
    <w:rsid w:val="00C46F1D"/>
    <w:rsid w:val="00C47180"/>
    <w:rsid w:val="00C47FBE"/>
    <w:rsid w:val="00C505FF"/>
    <w:rsid w:val="00C524C9"/>
    <w:rsid w:val="00C53E63"/>
    <w:rsid w:val="00C542CF"/>
    <w:rsid w:val="00C554AC"/>
    <w:rsid w:val="00C55675"/>
    <w:rsid w:val="00C55742"/>
    <w:rsid w:val="00C56A2B"/>
    <w:rsid w:val="00C56E39"/>
    <w:rsid w:val="00C57029"/>
    <w:rsid w:val="00C57831"/>
    <w:rsid w:val="00C60348"/>
    <w:rsid w:val="00C62752"/>
    <w:rsid w:val="00C62C0F"/>
    <w:rsid w:val="00C678F2"/>
    <w:rsid w:val="00C70EFE"/>
    <w:rsid w:val="00C71C31"/>
    <w:rsid w:val="00C72B1F"/>
    <w:rsid w:val="00C733DB"/>
    <w:rsid w:val="00C73968"/>
    <w:rsid w:val="00C73A23"/>
    <w:rsid w:val="00C7423A"/>
    <w:rsid w:val="00C74E24"/>
    <w:rsid w:val="00C7528B"/>
    <w:rsid w:val="00C75BAA"/>
    <w:rsid w:val="00C81D9D"/>
    <w:rsid w:val="00C82624"/>
    <w:rsid w:val="00C82A59"/>
    <w:rsid w:val="00C8350E"/>
    <w:rsid w:val="00C841FD"/>
    <w:rsid w:val="00C859DF"/>
    <w:rsid w:val="00C86BD6"/>
    <w:rsid w:val="00C90C6E"/>
    <w:rsid w:val="00C9100D"/>
    <w:rsid w:val="00C91198"/>
    <w:rsid w:val="00C912F0"/>
    <w:rsid w:val="00C92270"/>
    <w:rsid w:val="00C92538"/>
    <w:rsid w:val="00C94569"/>
    <w:rsid w:val="00C946DB"/>
    <w:rsid w:val="00C947CF"/>
    <w:rsid w:val="00C94EA2"/>
    <w:rsid w:val="00C97E1E"/>
    <w:rsid w:val="00CA16B8"/>
    <w:rsid w:val="00CA6CEF"/>
    <w:rsid w:val="00CA713E"/>
    <w:rsid w:val="00CA7FED"/>
    <w:rsid w:val="00CB0C58"/>
    <w:rsid w:val="00CB0EC1"/>
    <w:rsid w:val="00CB16FF"/>
    <w:rsid w:val="00CB1D25"/>
    <w:rsid w:val="00CB24CB"/>
    <w:rsid w:val="00CB2C12"/>
    <w:rsid w:val="00CB4130"/>
    <w:rsid w:val="00CB463B"/>
    <w:rsid w:val="00CB6F47"/>
    <w:rsid w:val="00CB771A"/>
    <w:rsid w:val="00CB7B52"/>
    <w:rsid w:val="00CC291B"/>
    <w:rsid w:val="00CC4D0E"/>
    <w:rsid w:val="00CC4D50"/>
    <w:rsid w:val="00CC5788"/>
    <w:rsid w:val="00CC58CE"/>
    <w:rsid w:val="00CC5A72"/>
    <w:rsid w:val="00CC5BD2"/>
    <w:rsid w:val="00CC6FDA"/>
    <w:rsid w:val="00CC7B69"/>
    <w:rsid w:val="00CD06B0"/>
    <w:rsid w:val="00CD1FC1"/>
    <w:rsid w:val="00CD2332"/>
    <w:rsid w:val="00CD346C"/>
    <w:rsid w:val="00CD554E"/>
    <w:rsid w:val="00CD56DA"/>
    <w:rsid w:val="00CD587D"/>
    <w:rsid w:val="00CD627F"/>
    <w:rsid w:val="00CD63CC"/>
    <w:rsid w:val="00CD6C10"/>
    <w:rsid w:val="00CD7AAA"/>
    <w:rsid w:val="00CE0D93"/>
    <w:rsid w:val="00CE1878"/>
    <w:rsid w:val="00CE22D1"/>
    <w:rsid w:val="00CE3AD0"/>
    <w:rsid w:val="00CE45A1"/>
    <w:rsid w:val="00CE4C9E"/>
    <w:rsid w:val="00CE4F36"/>
    <w:rsid w:val="00CE555A"/>
    <w:rsid w:val="00CE5830"/>
    <w:rsid w:val="00CE5CA5"/>
    <w:rsid w:val="00CF070E"/>
    <w:rsid w:val="00CF1BB6"/>
    <w:rsid w:val="00CF1E36"/>
    <w:rsid w:val="00CF1EE4"/>
    <w:rsid w:val="00CF2286"/>
    <w:rsid w:val="00CF25CB"/>
    <w:rsid w:val="00CF3B22"/>
    <w:rsid w:val="00CF3CC2"/>
    <w:rsid w:val="00CF49A2"/>
    <w:rsid w:val="00CF5491"/>
    <w:rsid w:val="00CF5F46"/>
    <w:rsid w:val="00CF607E"/>
    <w:rsid w:val="00CF6AB4"/>
    <w:rsid w:val="00CF6EEB"/>
    <w:rsid w:val="00CF735F"/>
    <w:rsid w:val="00D00D96"/>
    <w:rsid w:val="00D00E01"/>
    <w:rsid w:val="00D010E3"/>
    <w:rsid w:val="00D020A4"/>
    <w:rsid w:val="00D0300E"/>
    <w:rsid w:val="00D03755"/>
    <w:rsid w:val="00D0387E"/>
    <w:rsid w:val="00D04780"/>
    <w:rsid w:val="00D064DC"/>
    <w:rsid w:val="00D0719E"/>
    <w:rsid w:val="00D07A0C"/>
    <w:rsid w:val="00D10B47"/>
    <w:rsid w:val="00D11788"/>
    <w:rsid w:val="00D11B9F"/>
    <w:rsid w:val="00D12475"/>
    <w:rsid w:val="00D128C5"/>
    <w:rsid w:val="00D12BF9"/>
    <w:rsid w:val="00D13E11"/>
    <w:rsid w:val="00D14BEA"/>
    <w:rsid w:val="00D1543A"/>
    <w:rsid w:val="00D16777"/>
    <w:rsid w:val="00D218F5"/>
    <w:rsid w:val="00D21B54"/>
    <w:rsid w:val="00D2299D"/>
    <w:rsid w:val="00D2392D"/>
    <w:rsid w:val="00D23F1F"/>
    <w:rsid w:val="00D25250"/>
    <w:rsid w:val="00D279DE"/>
    <w:rsid w:val="00D31B91"/>
    <w:rsid w:val="00D31D24"/>
    <w:rsid w:val="00D31E28"/>
    <w:rsid w:val="00D327B0"/>
    <w:rsid w:val="00D32EE1"/>
    <w:rsid w:val="00D337C6"/>
    <w:rsid w:val="00D33A18"/>
    <w:rsid w:val="00D348CC"/>
    <w:rsid w:val="00D34F77"/>
    <w:rsid w:val="00D4034B"/>
    <w:rsid w:val="00D415E7"/>
    <w:rsid w:val="00D41A47"/>
    <w:rsid w:val="00D43E90"/>
    <w:rsid w:val="00D43F27"/>
    <w:rsid w:val="00D44525"/>
    <w:rsid w:val="00D447CE"/>
    <w:rsid w:val="00D45A83"/>
    <w:rsid w:val="00D47470"/>
    <w:rsid w:val="00D50490"/>
    <w:rsid w:val="00D51666"/>
    <w:rsid w:val="00D52448"/>
    <w:rsid w:val="00D52969"/>
    <w:rsid w:val="00D535A0"/>
    <w:rsid w:val="00D537F0"/>
    <w:rsid w:val="00D55DD4"/>
    <w:rsid w:val="00D55E86"/>
    <w:rsid w:val="00D57006"/>
    <w:rsid w:val="00D57289"/>
    <w:rsid w:val="00D5771C"/>
    <w:rsid w:val="00D57A1C"/>
    <w:rsid w:val="00D60424"/>
    <w:rsid w:val="00D60A97"/>
    <w:rsid w:val="00D610BB"/>
    <w:rsid w:val="00D62756"/>
    <w:rsid w:val="00D62AF7"/>
    <w:rsid w:val="00D63AC8"/>
    <w:rsid w:val="00D64C8F"/>
    <w:rsid w:val="00D64D67"/>
    <w:rsid w:val="00D65D4B"/>
    <w:rsid w:val="00D65FE3"/>
    <w:rsid w:val="00D661D3"/>
    <w:rsid w:val="00D67B58"/>
    <w:rsid w:val="00D70883"/>
    <w:rsid w:val="00D7116C"/>
    <w:rsid w:val="00D7332D"/>
    <w:rsid w:val="00D738B8"/>
    <w:rsid w:val="00D750C2"/>
    <w:rsid w:val="00D75440"/>
    <w:rsid w:val="00D76C2A"/>
    <w:rsid w:val="00D778AC"/>
    <w:rsid w:val="00D77A6C"/>
    <w:rsid w:val="00D77BA5"/>
    <w:rsid w:val="00D77C2E"/>
    <w:rsid w:val="00D8181A"/>
    <w:rsid w:val="00D81F33"/>
    <w:rsid w:val="00D83403"/>
    <w:rsid w:val="00D840E7"/>
    <w:rsid w:val="00D84458"/>
    <w:rsid w:val="00D84617"/>
    <w:rsid w:val="00D84926"/>
    <w:rsid w:val="00D85BC6"/>
    <w:rsid w:val="00D8745A"/>
    <w:rsid w:val="00D90E0D"/>
    <w:rsid w:val="00D9219B"/>
    <w:rsid w:val="00D924E9"/>
    <w:rsid w:val="00D92988"/>
    <w:rsid w:val="00D92F0D"/>
    <w:rsid w:val="00D94157"/>
    <w:rsid w:val="00D949A2"/>
    <w:rsid w:val="00D94AB3"/>
    <w:rsid w:val="00D95B23"/>
    <w:rsid w:val="00D968ED"/>
    <w:rsid w:val="00D97E03"/>
    <w:rsid w:val="00DA056F"/>
    <w:rsid w:val="00DA1542"/>
    <w:rsid w:val="00DA2046"/>
    <w:rsid w:val="00DA2AE2"/>
    <w:rsid w:val="00DA2EFD"/>
    <w:rsid w:val="00DA2FA4"/>
    <w:rsid w:val="00DA4A9F"/>
    <w:rsid w:val="00DA4EA3"/>
    <w:rsid w:val="00DA546A"/>
    <w:rsid w:val="00DA7538"/>
    <w:rsid w:val="00DB03B5"/>
    <w:rsid w:val="00DB2695"/>
    <w:rsid w:val="00DB44E7"/>
    <w:rsid w:val="00DB67FD"/>
    <w:rsid w:val="00DC142A"/>
    <w:rsid w:val="00DC20BC"/>
    <w:rsid w:val="00DC27E3"/>
    <w:rsid w:val="00DC3D87"/>
    <w:rsid w:val="00DC4B7F"/>
    <w:rsid w:val="00DC7050"/>
    <w:rsid w:val="00DD1A2F"/>
    <w:rsid w:val="00DD1E08"/>
    <w:rsid w:val="00DD2263"/>
    <w:rsid w:val="00DD2521"/>
    <w:rsid w:val="00DD42D9"/>
    <w:rsid w:val="00DD5092"/>
    <w:rsid w:val="00DD5956"/>
    <w:rsid w:val="00DE02E2"/>
    <w:rsid w:val="00DE29A4"/>
    <w:rsid w:val="00DE3BB8"/>
    <w:rsid w:val="00DF1B6E"/>
    <w:rsid w:val="00DF1DD3"/>
    <w:rsid w:val="00DF2714"/>
    <w:rsid w:val="00DF42A5"/>
    <w:rsid w:val="00DF48D3"/>
    <w:rsid w:val="00DF5110"/>
    <w:rsid w:val="00DF5669"/>
    <w:rsid w:val="00DF5D86"/>
    <w:rsid w:val="00DF61FD"/>
    <w:rsid w:val="00DF683D"/>
    <w:rsid w:val="00DF696C"/>
    <w:rsid w:val="00DF6DD6"/>
    <w:rsid w:val="00DF6FBE"/>
    <w:rsid w:val="00DF70B6"/>
    <w:rsid w:val="00DF7277"/>
    <w:rsid w:val="00DF7993"/>
    <w:rsid w:val="00E00C34"/>
    <w:rsid w:val="00E03FFF"/>
    <w:rsid w:val="00E04819"/>
    <w:rsid w:val="00E0487F"/>
    <w:rsid w:val="00E04E96"/>
    <w:rsid w:val="00E06ABD"/>
    <w:rsid w:val="00E07436"/>
    <w:rsid w:val="00E07AA8"/>
    <w:rsid w:val="00E07FC5"/>
    <w:rsid w:val="00E10FB4"/>
    <w:rsid w:val="00E127B7"/>
    <w:rsid w:val="00E14F23"/>
    <w:rsid w:val="00E16F51"/>
    <w:rsid w:val="00E17AB7"/>
    <w:rsid w:val="00E21125"/>
    <w:rsid w:val="00E23B1B"/>
    <w:rsid w:val="00E23F0F"/>
    <w:rsid w:val="00E24B61"/>
    <w:rsid w:val="00E2566F"/>
    <w:rsid w:val="00E2623C"/>
    <w:rsid w:val="00E304F1"/>
    <w:rsid w:val="00E30515"/>
    <w:rsid w:val="00E3209E"/>
    <w:rsid w:val="00E326F2"/>
    <w:rsid w:val="00E34001"/>
    <w:rsid w:val="00E343EA"/>
    <w:rsid w:val="00E3446E"/>
    <w:rsid w:val="00E346B3"/>
    <w:rsid w:val="00E35C8A"/>
    <w:rsid w:val="00E3689E"/>
    <w:rsid w:val="00E37167"/>
    <w:rsid w:val="00E40E71"/>
    <w:rsid w:val="00E41D58"/>
    <w:rsid w:val="00E4445B"/>
    <w:rsid w:val="00E45332"/>
    <w:rsid w:val="00E5086F"/>
    <w:rsid w:val="00E50A53"/>
    <w:rsid w:val="00E535D3"/>
    <w:rsid w:val="00E53F9A"/>
    <w:rsid w:val="00E53FF5"/>
    <w:rsid w:val="00E54A89"/>
    <w:rsid w:val="00E55ECC"/>
    <w:rsid w:val="00E563DB"/>
    <w:rsid w:val="00E568DF"/>
    <w:rsid w:val="00E56EFF"/>
    <w:rsid w:val="00E6049E"/>
    <w:rsid w:val="00E608DC"/>
    <w:rsid w:val="00E61D6E"/>
    <w:rsid w:val="00E62A4D"/>
    <w:rsid w:val="00E63337"/>
    <w:rsid w:val="00E636D6"/>
    <w:rsid w:val="00E63BDC"/>
    <w:rsid w:val="00E6577A"/>
    <w:rsid w:val="00E66BFB"/>
    <w:rsid w:val="00E6727B"/>
    <w:rsid w:val="00E70543"/>
    <w:rsid w:val="00E70F19"/>
    <w:rsid w:val="00E70F74"/>
    <w:rsid w:val="00E71430"/>
    <w:rsid w:val="00E72097"/>
    <w:rsid w:val="00E74CDA"/>
    <w:rsid w:val="00E74D8D"/>
    <w:rsid w:val="00E75179"/>
    <w:rsid w:val="00E80199"/>
    <w:rsid w:val="00E804D4"/>
    <w:rsid w:val="00E8099E"/>
    <w:rsid w:val="00E80F4D"/>
    <w:rsid w:val="00E81B59"/>
    <w:rsid w:val="00E83ABA"/>
    <w:rsid w:val="00E84D9F"/>
    <w:rsid w:val="00E85A96"/>
    <w:rsid w:val="00E86889"/>
    <w:rsid w:val="00E8699C"/>
    <w:rsid w:val="00E86DD9"/>
    <w:rsid w:val="00E86F4A"/>
    <w:rsid w:val="00E8702B"/>
    <w:rsid w:val="00E907B9"/>
    <w:rsid w:val="00E91641"/>
    <w:rsid w:val="00E91DE3"/>
    <w:rsid w:val="00E9407D"/>
    <w:rsid w:val="00E9697C"/>
    <w:rsid w:val="00E971DB"/>
    <w:rsid w:val="00E97634"/>
    <w:rsid w:val="00E9764C"/>
    <w:rsid w:val="00EA1BA1"/>
    <w:rsid w:val="00EA21B7"/>
    <w:rsid w:val="00EA22A6"/>
    <w:rsid w:val="00EA4164"/>
    <w:rsid w:val="00EA473F"/>
    <w:rsid w:val="00EA693C"/>
    <w:rsid w:val="00EB0D16"/>
    <w:rsid w:val="00EB0E08"/>
    <w:rsid w:val="00EB2615"/>
    <w:rsid w:val="00EB3232"/>
    <w:rsid w:val="00EB4D3C"/>
    <w:rsid w:val="00EB52FC"/>
    <w:rsid w:val="00EB53A5"/>
    <w:rsid w:val="00EB5806"/>
    <w:rsid w:val="00EB63D8"/>
    <w:rsid w:val="00EB6688"/>
    <w:rsid w:val="00EB7233"/>
    <w:rsid w:val="00EC1060"/>
    <w:rsid w:val="00EC1262"/>
    <w:rsid w:val="00EC1611"/>
    <w:rsid w:val="00EC3000"/>
    <w:rsid w:val="00EC3153"/>
    <w:rsid w:val="00EC317B"/>
    <w:rsid w:val="00EC465F"/>
    <w:rsid w:val="00EC5100"/>
    <w:rsid w:val="00EC6AAB"/>
    <w:rsid w:val="00EC70B0"/>
    <w:rsid w:val="00ED1A9D"/>
    <w:rsid w:val="00ED1D81"/>
    <w:rsid w:val="00ED2379"/>
    <w:rsid w:val="00ED263F"/>
    <w:rsid w:val="00ED4070"/>
    <w:rsid w:val="00ED5641"/>
    <w:rsid w:val="00ED5EF3"/>
    <w:rsid w:val="00ED6087"/>
    <w:rsid w:val="00ED6427"/>
    <w:rsid w:val="00ED65D8"/>
    <w:rsid w:val="00ED688C"/>
    <w:rsid w:val="00EE0A81"/>
    <w:rsid w:val="00EE5FA8"/>
    <w:rsid w:val="00EF0F70"/>
    <w:rsid w:val="00EF1DF3"/>
    <w:rsid w:val="00EF3BDD"/>
    <w:rsid w:val="00EF46F2"/>
    <w:rsid w:val="00EF56F6"/>
    <w:rsid w:val="00EF5BA5"/>
    <w:rsid w:val="00EF5D03"/>
    <w:rsid w:val="00EF608E"/>
    <w:rsid w:val="00F00147"/>
    <w:rsid w:val="00F020C7"/>
    <w:rsid w:val="00F04672"/>
    <w:rsid w:val="00F0528C"/>
    <w:rsid w:val="00F05926"/>
    <w:rsid w:val="00F0604E"/>
    <w:rsid w:val="00F108BC"/>
    <w:rsid w:val="00F10BFC"/>
    <w:rsid w:val="00F113D3"/>
    <w:rsid w:val="00F11E87"/>
    <w:rsid w:val="00F12019"/>
    <w:rsid w:val="00F120E7"/>
    <w:rsid w:val="00F12BFC"/>
    <w:rsid w:val="00F12EC9"/>
    <w:rsid w:val="00F13FD5"/>
    <w:rsid w:val="00F169AF"/>
    <w:rsid w:val="00F20413"/>
    <w:rsid w:val="00F20A24"/>
    <w:rsid w:val="00F211FB"/>
    <w:rsid w:val="00F22968"/>
    <w:rsid w:val="00F23670"/>
    <w:rsid w:val="00F2415B"/>
    <w:rsid w:val="00F248BA"/>
    <w:rsid w:val="00F255FE"/>
    <w:rsid w:val="00F266B9"/>
    <w:rsid w:val="00F27103"/>
    <w:rsid w:val="00F272DC"/>
    <w:rsid w:val="00F2731E"/>
    <w:rsid w:val="00F27331"/>
    <w:rsid w:val="00F2769E"/>
    <w:rsid w:val="00F278DD"/>
    <w:rsid w:val="00F301AE"/>
    <w:rsid w:val="00F321C5"/>
    <w:rsid w:val="00F33862"/>
    <w:rsid w:val="00F3470C"/>
    <w:rsid w:val="00F36449"/>
    <w:rsid w:val="00F372E6"/>
    <w:rsid w:val="00F404EF"/>
    <w:rsid w:val="00F42058"/>
    <w:rsid w:val="00F42D2F"/>
    <w:rsid w:val="00F45D27"/>
    <w:rsid w:val="00F46BCC"/>
    <w:rsid w:val="00F46FC2"/>
    <w:rsid w:val="00F510B8"/>
    <w:rsid w:val="00F52172"/>
    <w:rsid w:val="00F52C3F"/>
    <w:rsid w:val="00F55DEA"/>
    <w:rsid w:val="00F56371"/>
    <w:rsid w:val="00F628D6"/>
    <w:rsid w:val="00F63644"/>
    <w:rsid w:val="00F63751"/>
    <w:rsid w:val="00F6411C"/>
    <w:rsid w:val="00F64B43"/>
    <w:rsid w:val="00F66672"/>
    <w:rsid w:val="00F702D9"/>
    <w:rsid w:val="00F72136"/>
    <w:rsid w:val="00F7286F"/>
    <w:rsid w:val="00F72E65"/>
    <w:rsid w:val="00F7452C"/>
    <w:rsid w:val="00F7508E"/>
    <w:rsid w:val="00F761FB"/>
    <w:rsid w:val="00F76E84"/>
    <w:rsid w:val="00F7736F"/>
    <w:rsid w:val="00F80424"/>
    <w:rsid w:val="00F80ADB"/>
    <w:rsid w:val="00F81411"/>
    <w:rsid w:val="00F81F1B"/>
    <w:rsid w:val="00F83140"/>
    <w:rsid w:val="00F83457"/>
    <w:rsid w:val="00F835EF"/>
    <w:rsid w:val="00F83C70"/>
    <w:rsid w:val="00F84931"/>
    <w:rsid w:val="00F8500E"/>
    <w:rsid w:val="00F85D68"/>
    <w:rsid w:val="00F865F9"/>
    <w:rsid w:val="00F87824"/>
    <w:rsid w:val="00F90ADC"/>
    <w:rsid w:val="00F90AE7"/>
    <w:rsid w:val="00F92549"/>
    <w:rsid w:val="00F92928"/>
    <w:rsid w:val="00F92DC6"/>
    <w:rsid w:val="00F93ACB"/>
    <w:rsid w:val="00F9429C"/>
    <w:rsid w:val="00F94CCD"/>
    <w:rsid w:val="00F94E4F"/>
    <w:rsid w:val="00F96A74"/>
    <w:rsid w:val="00F97232"/>
    <w:rsid w:val="00F97EEF"/>
    <w:rsid w:val="00FA053E"/>
    <w:rsid w:val="00FA0913"/>
    <w:rsid w:val="00FA0D1F"/>
    <w:rsid w:val="00FA157D"/>
    <w:rsid w:val="00FA27F2"/>
    <w:rsid w:val="00FA2EFF"/>
    <w:rsid w:val="00FA4276"/>
    <w:rsid w:val="00FA481E"/>
    <w:rsid w:val="00FA4B49"/>
    <w:rsid w:val="00FA4E79"/>
    <w:rsid w:val="00FA5B56"/>
    <w:rsid w:val="00FA5F25"/>
    <w:rsid w:val="00FA71D3"/>
    <w:rsid w:val="00FB0FAE"/>
    <w:rsid w:val="00FB296C"/>
    <w:rsid w:val="00FB50B7"/>
    <w:rsid w:val="00FB5F5B"/>
    <w:rsid w:val="00FB7ADD"/>
    <w:rsid w:val="00FC0667"/>
    <w:rsid w:val="00FC4739"/>
    <w:rsid w:val="00FC6011"/>
    <w:rsid w:val="00FC7A5F"/>
    <w:rsid w:val="00FD01D8"/>
    <w:rsid w:val="00FD128F"/>
    <w:rsid w:val="00FD129A"/>
    <w:rsid w:val="00FD1347"/>
    <w:rsid w:val="00FD26CD"/>
    <w:rsid w:val="00FD283C"/>
    <w:rsid w:val="00FD47EB"/>
    <w:rsid w:val="00FD4FCE"/>
    <w:rsid w:val="00FD508D"/>
    <w:rsid w:val="00FD53BE"/>
    <w:rsid w:val="00FD5D62"/>
    <w:rsid w:val="00FD6ED5"/>
    <w:rsid w:val="00FD7ECB"/>
    <w:rsid w:val="00FE0BC1"/>
    <w:rsid w:val="00FE1EEC"/>
    <w:rsid w:val="00FE20EF"/>
    <w:rsid w:val="00FE4DF6"/>
    <w:rsid w:val="00FE59A2"/>
    <w:rsid w:val="00FE718F"/>
    <w:rsid w:val="00FE7583"/>
    <w:rsid w:val="00FF116F"/>
    <w:rsid w:val="00FF141A"/>
    <w:rsid w:val="00FF23FF"/>
    <w:rsid w:val="00FF2C0C"/>
    <w:rsid w:val="00FF4461"/>
    <w:rsid w:val="00FF714A"/>
    <w:rsid w:val="1FA12C4D"/>
    <w:rsid w:val="352245E2"/>
    <w:rsid w:val="3CCD00CD"/>
    <w:rsid w:val="40CDC888"/>
    <w:rsid w:val="4EF6D768"/>
    <w:rsid w:val="61B238E6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434212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zevChar" w:customStyle="1">
    <w:name w:val="Název Char"/>
    <w:basedOn w:val="Standardnpsmoodstavce"/>
    <w:link w:val="Nzev"/>
    <w:uiPriority w:val="10"/>
    <w:rsid w:val="000E582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character" w:styleId="ZkladntextChar" w:customStyle="1">
    <w:name w:val="Základní text Char"/>
    <w:basedOn w:val="Standardnpsmoodstavce"/>
    <w:link w:val="Zkladntext"/>
    <w:rsid w:val="00754299"/>
    <w:rPr>
      <w:rFonts w:ascii="Liberation Serif" w:hAnsi="Liberation Serif" w:eastAsia="NSimSun" w:cs="Arial"/>
      <w:kern w:val="2"/>
      <w:sz w:val="24"/>
      <w:szCs w:val="24"/>
      <w:lang w:eastAsia="zh-CN" w:bidi="hi-IN"/>
    </w:rPr>
  </w:style>
  <w:style w:type="character" w:styleId="Nevyeenzmnka2" w:customStyle="1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styleId="paragraph" w:customStyle="1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ormaltextrun" w:customStyle="1">
    <w:name w:val="normaltextrun"/>
    <w:basedOn w:val="Standardnpsmoodstavce"/>
    <w:rsid w:val="00F510B8"/>
  </w:style>
  <w:style w:type="character" w:styleId="findhit" w:customStyle="1">
    <w:name w:val="findhit"/>
    <w:basedOn w:val="Standardnpsmoodstavce"/>
    <w:rsid w:val="00F510B8"/>
  </w:style>
  <w:style w:type="character" w:styleId="eop" w:customStyle="1">
    <w:name w:val="eop"/>
    <w:basedOn w:val="Standardnpsmoodstavce"/>
    <w:rsid w:val="00F510B8"/>
  </w:style>
  <w:style w:type="character" w:styleId="Nevyeenzmnka3" w:customStyle="1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Nevyeenzmnka4" w:customStyle="1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styleId="Nevyeenzmnka5" w:customStyle="1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styleId="Nevyeenzmnka6" w:customStyle="1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096A42"/>
    <w:rPr>
      <w:color w:val="605E5C"/>
      <w:shd w:val="clear" w:color="auto" w:fill="E1DFDD"/>
    </w:rPr>
  </w:style>
  <w:style w:type="character" w:styleId="cf01" w:customStyle="1">
    <w:name w:val="cf01"/>
    <w:basedOn w:val="Standardnpsmoodstavce"/>
    <w:rsid w:val="00D00D96"/>
    <w:rPr>
      <w:rFonts w:hint="default" w:ascii="Segoe UI" w:hAnsi="Segoe UI" w:cs="Segoe UI"/>
      <w:sz w:val="18"/>
      <w:szCs w:val="18"/>
    </w:rPr>
  </w:style>
  <w:style w:type="character" w:styleId="cf11" w:customStyle="1">
    <w:name w:val="cf11"/>
    <w:basedOn w:val="Standardnpsmoodstavce"/>
    <w:rsid w:val="00D00D96"/>
    <w:rPr>
      <w:rFonts w:hint="default" w:ascii="Segoe UI" w:hAnsi="Segoe UI" w:cs="Segoe UI"/>
      <w:color w:val="FFFFFF"/>
      <w:sz w:val="18"/>
      <w:szCs w:val="18"/>
      <w:shd w:val="clear" w:color="auto" w:fill="008B8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96873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9197">
              <w:marLeft w:val="15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2.jpeg" Id="rId13" /><Relationship Type="http://schemas.openxmlformats.org/officeDocument/2006/relationships/hyperlink" Target="https://www.psn.cz/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ww.psn.cz/" TargetMode="External" Id="rId12" /><Relationship Type="http://schemas.openxmlformats.org/officeDocument/2006/relationships/image" Target="media/image4.jpeg" Id="rId17" /><Relationship Type="http://schemas.openxmlformats.org/officeDocument/2006/relationships/customXml" Target="../customXml/item2.xml" Id="rId2" /><Relationship Type="http://schemas.openxmlformats.org/officeDocument/2006/relationships/hyperlink" Target="https://brnojedna.cz/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image" Target="media/image3.jpeg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frycajova.cz/" TargetMode="External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37425BC85BAC47A18BE758018E6255" ma:contentTypeVersion="17" ma:contentTypeDescription="Create a new document." ma:contentTypeScope="" ma:versionID="2eeabc4e785fd94dfb5f291a338ec01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537d1f678d204d84901e94201cbf045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772113-7A98-40B5-94BF-7CB094766CE2}"/>
</file>

<file path=customXml/itemProps3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Monika Lukešová</dc:creator>
  <keywords/>
  <dc:description/>
  <lastModifiedBy>Michaela Muczková</lastModifiedBy>
  <revision>4</revision>
  <lastPrinted>2023-07-17T13:45:00.0000000Z</lastPrinted>
  <dcterms:created xsi:type="dcterms:W3CDTF">2024-07-15T13:30:00.0000000Z</dcterms:created>
  <dcterms:modified xsi:type="dcterms:W3CDTF">2024-07-17T14:26:53.7025543Z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